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52875" w14:textId="77777777" w:rsidR="00DA747E" w:rsidRDefault="00DA747E">
      <w:pPr>
        <w:pStyle w:val="BodyText"/>
        <w:spacing w:before="5"/>
        <w:rPr>
          <w:sz w:val="13"/>
        </w:rPr>
      </w:pPr>
    </w:p>
    <w:p w14:paraId="451DDF67" w14:textId="77777777" w:rsidR="00DA747E" w:rsidRDefault="00000000">
      <w:pPr>
        <w:spacing w:before="81"/>
        <w:ind w:left="2357"/>
        <w:rPr>
          <w:b/>
          <w:i/>
          <w:sz w:val="45"/>
        </w:rPr>
      </w:pPr>
      <w:r>
        <w:rPr>
          <w:noProof/>
        </w:rPr>
        <w:drawing>
          <wp:anchor distT="0" distB="0" distL="0" distR="0" simplePos="0" relativeHeight="251658240" behindDoc="0" locked="0" layoutInCell="1" allowOverlap="1" wp14:anchorId="4E094D7F" wp14:editId="55EEDF05">
            <wp:simplePos x="0" y="0"/>
            <wp:positionH relativeFrom="page">
              <wp:posOffset>333375</wp:posOffset>
            </wp:positionH>
            <wp:positionV relativeFrom="paragraph">
              <wp:posOffset>-102160</wp:posOffset>
            </wp:positionV>
            <wp:extent cx="1302385" cy="12934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02385" cy="1293495"/>
                    </a:xfrm>
                    <a:prstGeom prst="rect">
                      <a:avLst/>
                    </a:prstGeom>
                  </pic:spPr>
                </pic:pic>
              </a:graphicData>
            </a:graphic>
          </wp:anchor>
        </w:drawing>
      </w:r>
      <w:r>
        <w:rPr>
          <w:b/>
          <w:i/>
          <w:w w:val="75"/>
          <w:sz w:val="45"/>
        </w:rPr>
        <w:t>Orlando Diocesan Council of</w:t>
      </w:r>
      <w:r>
        <w:rPr>
          <w:b/>
          <w:i/>
          <w:spacing w:val="83"/>
          <w:w w:val="75"/>
          <w:sz w:val="45"/>
        </w:rPr>
        <w:t xml:space="preserve"> </w:t>
      </w:r>
      <w:r>
        <w:rPr>
          <w:b/>
          <w:i/>
          <w:w w:val="75"/>
          <w:sz w:val="45"/>
        </w:rPr>
        <w:t>Catholic</w:t>
      </w:r>
      <w:r>
        <w:rPr>
          <w:b/>
          <w:i/>
          <w:spacing w:val="63"/>
          <w:w w:val="75"/>
          <w:sz w:val="45"/>
        </w:rPr>
        <w:t xml:space="preserve"> </w:t>
      </w:r>
      <w:r>
        <w:rPr>
          <w:b/>
          <w:i/>
          <w:w w:val="75"/>
          <w:sz w:val="45"/>
        </w:rPr>
        <w:t>Women</w:t>
      </w:r>
    </w:p>
    <w:p w14:paraId="26105686" w14:textId="77777777" w:rsidR="00DA747E" w:rsidRDefault="00DA747E">
      <w:pPr>
        <w:pStyle w:val="BodyText"/>
        <w:rPr>
          <w:b/>
          <w:i/>
          <w:sz w:val="54"/>
        </w:rPr>
      </w:pPr>
    </w:p>
    <w:p w14:paraId="27A46036" w14:textId="470D5801" w:rsidR="00DA747E" w:rsidRDefault="00855005">
      <w:pPr>
        <w:spacing w:before="1"/>
        <w:ind w:left="3180"/>
        <w:rPr>
          <w:rFonts w:ascii="Arial Black"/>
          <w:b/>
          <w:sz w:val="28"/>
        </w:rPr>
      </w:pPr>
      <w:r>
        <w:rPr>
          <w:rFonts w:ascii="Arial Black"/>
          <w:b/>
          <w:sz w:val="28"/>
        </w:rPr>
        <w:t xml:space="preserve"> </w:t>
      </w:r>
    </w:p>
    <w:p w14:paraId="680BB428" w14:textId="77777777" w:rsidR="00DA747E" w:rsidRDefault="00DA747E">
      <w:pPr>
        <w:pStyle w:val="BodyText"/>
        <w:spacing w:before="7"/>
        <w:rPr>
          <w:rFonts w:ascii="Arial Black"/>
          <w:b/>
          <w:sz w:val="36"/>
        </w:rPr>
      </w:pPr>
    </w:p>
    <w:p w14:paraId="240B59BF" w14:textId="77777777" w:rsidR="00DA747E" w:rsidRDefault="00000000">
      <w:pPr>
        <w:pStyle w:val="Heading2"/>
        <w:spacing w:line="242" w:lineRule="auto"/>
        <w:ind w:left="804" w:right="249"/>
      </w:pPr>
      <w:r>
        <w:t>The information below is to assist all Treasurers of the Council of Catholic Women in maintaining financial records of the organization at the affiliations or deanery levels.</w:t>
      </w:r>
    </w:p>
    <w:p w14:paraId="627EA77C" w14:textId="77777777" w:rsidR="00DA747E" w:rsidRDefault="00DA747E">
      <w:pPr>
        <w:pStyle w:val="BodyText"/>
        <w:spacing w:before="8"/>
        <w:rPr>
          <w:b/>
          <w:sz w:val="23"/>
        </w:rPr>
      </w:pPr>
    </w:p>
    <w:p w14:paraId="2FEC3B9B" w14:textId="77777777" w:rsidR="00DA747E" w:rsidRDefault="00000000">
      <w:pPr>
        <w:pStyle w:val="ListParagraph"/>
        <w:numPr>
          <w:ilvl w:val="0"/>
          <w:numId w:val="5"/>
        </w:numPr>
        <w:tabs>
          <w:tab w:val="left" w:pos="1070"/>
        </w:tabs>
        <w:ind w:hanging="265"/>
        <w:jc w:val="left"/>
        <w:rPr>
          <w:b/>
          <w:sz w:val="24"/>
        </w:rPr>
      </w:pPr>
      <w:r>
        <w:rPr>
          <w:b/>
          <w:sz w:val="24"/>
        </w:rPr>
        <w:t>RECORD</w:t>
      </w:r>
      <w:r>
        <w:rPr>
          <w:b/>
          <w:spacing w:val="15"/>
          <w:sz w:val="24"/>
        </w:rPr>
        <w:t xml:space="preserve"> </w:t>
      </w:r>
      <w:r>
        <w:rPr>
          <w:b/>
          <w:sz w:val="24"/>
        </w:rPr>
        <w:t>KEEPING</w:t>
      </w:r>
    </w:p>
    <w:p w14:paraId="14B770F1" w14:textId="77777777" w:rsidR="00DA747E" w:rsidRDefault="00DA747E">
      <w:pPr>
        <w:pStyle w:val="BodyText"/>
        <w:spacing w:before="8"/>
        <w:rPr>
          <w:b/>
          <w:sz w:val="23"/>
        </w:rPr>
      </w:pPr>
    </w:p>
    <w:p w14:paraId="5C7499E7" w14:textId="77777777" w:rsidR="00DA747E" w:rsidRDefault="00000000">
      <w:pPr>
        <w:pStyle w:val="ListParagraph"/>
        <w:numPr>
          <w:ilvl w:val="1"/>
          <w:numId w:val="5"/>
        </w:numPr>
        <w:tabs>
          <w:tab w:val="left" w:pos="2244"/>
          <w:tab w:val="left" w:pos="2245"/>
        </w:tabs>
        <w:spacing w:before="1" w:line="237" w:lineRule="auto"/>
        <w:ind w:right="104"/>
        <w:rPr>
          <w:sz w:val="24"/>
        </w:rPr>
      </w:pPr>
      <w:r>
        <w:rPr>
          <w:sz w:val="24"/>
        </w:rPr>
        <w:t xml:space="preserve">Prepare a budget as </w:t>
      </w:r>
      <w:proofErr w:type="gramStart"/>
      <w:r>
        <w:rPr>
          <w:sz w:val="24"/>
        </w:rPr>
        <w:t>a new</w:t>
      </w:r>
      <w:proofErr w:type="gramEnd"/>
      <w:r>
        <w:rPr>
          <w:sz w:val="24"/>
        </w:rPr>
        <w:t xml:space="preserve"> term of office begins. Most council officer terms are two years. Each budget category line should be established for two years. A committee of the past</w:t>
      </w:r>
      <w:r>
        <w:rPr>
          <w:spacing w:val="-15"/>
          <w:sz w:val="24"/>
        </w:rPr>
        <w:t xml:space="preserve"> </w:t>
      </w:r>
      <w:r>
        <w:rPr>
          <w:sz w:val="24"/>
        </w:rPr>
        <w:t>and present Presidents and Treasurers meet at the beginning of the fiscal year to accomplish this task. The previous budget showing the actual figures for the last two years is used as a guide. The new budget is presented to the membership for their approval at the first meeting of the council in the</w:t>
      </w:r>
      <w:r>
        <w:rPr>
          <w:spacing w:val="-7"/>
          <w:sz w:val="24"/>
        </w:rPr>
        <w:t xml:space="preserve"> </w:t>
      </w:r>
      <w:r>
        <w:rPr>
          <w:sz w:val="24"/>
        </w:rPr>
        <w:t>fall.</w:t>
      </w:r>
    </w:p>
    <w:p w14:paraId="00411048" w14:textId="77777777" w:rsidR="00DA747E" w:rsidRDefault="00000000">
      <w:pPr>
        <w:pStyle w:val="ListParagraph"/>
        <w:numPr>
          <w:ilvl w:val="1"/>
          <w:numId w:val="5"/>
        </w:numPr>
        <w:tabs>
          <w:tab w:val="left" w:pos="2244"/>
          <w:tab w:val="left" w:pos="2245"/>
        </w:tabs>
        <w:ind w:right="148"/>
        <w:rPr>
          <w:sz w:val="24"/>
        </w:rPr>
      </w:pPr>
      <w:r>
        <w:rPr>
          <w:sz w:val="24"/>
        </w:rPr>
        <w:t>Keep a general ledger of your accounts. (</w:t>
      </w:r>
      <w:proofErr w:type="gramStart"/>
      <w:r>
        <w:rPr>
          <w:sz w:val="24"/>
        </w:rPr>
        <w:t>general</w:t>
      </w:r>
      <w:proofErr w:type="gramEnd"/>
      <w:r>
        <w:rPr>
          <w:sz w:val="24"/>
        </w:rPr>
        <w:t xml:space="preserve"> ledger w/balance sheets will be available on the ODCCW</w:t>
      </w:r>
      <w:r>
        <w:rPr>
          <w:spacing w:val="11"/>
          <w:sz w:val="24"/>
        </w:rPr>
        <w:t xml:space="preserve"> </w:t>
      </w:r>
      <w:r>
        <w:rPr>
          <w:sz w:val="24"/>
        </w:rPr>
        <w:t>website)</w:t>
      </w:r>
    </w:p>
    <w:p w14:paraId="5B1A5A12" w14:textId="77777777" w:rsidR="00DA747E" w:rsidRDefault="00000000">
      <w:pPr>
        <w:pStyle w:val="ListParagraph"/>
        <w:numPr>
          <w:ilvl w:val="1"/>
          <w:numId w:val="5"/>
        </w:numPr>
        <w:tabs>
          <w:tab w:val="left" w:pos="2244"/>
          <w:tab w:val="left" w:pos="2245"/>
        </w:tabs>
        <w:spacing w:before="12" w:line="237" w:lineRule="auto"/>
        <w:ind w:right="732"/>
        <w:rPr>
          <w:sz w:val="24"/>
        </w:rPr>
      </w:pPr>
      <w:r>
        <w:rPr>
          <w:sz w:val="24"/>
        </w:rPr>
        <w:t>Deposit all checks and cash in a timely manner (at least weekly). Do not hold</w:t>
      </w:r>
      <w:r>
        <w:rPr>
          <w:spacing w:val="-14"/>
          <w:sz w:val="24"/>
        </w:rPr>
        <w:t xml:space="preserve"> </w:t>
      </w:r>
      <w:r>
        <w:rPr>
          <w:sz w:val="24"/>
        </w:rPr>
        <w:t xml:space="preserve">checks or cash. Affiliations should follow the direction of their parish business manager </w:t>
      </w:r>
      <w:proofErr w:type="gramStart"/>
      <w:r>
        <w:rPr>
          <w:sz w:val="24"/>
        </w:rPr>
        <w:t>in regards to</w:t>
      </w:r>
      <w:proofErr w:type="gramEnd"/>
      <w:r>
        <w:rPr>
          <w:spacing w:val="-4"/>
          <w:sz w:val="24"/>
        </w:rPr>
        <w:t xml:space="preserve"> </w:t>
      </w:r>
      <w:r>
        <w:rPr>
          <w:sz w:val="24"/>
        </w:rPr>
        <w:t>deposits.</w:t>
      </w:r>
    </w:p>
    <w:p w14:paraId="1CFE3C0F" w14:textId="77777777" w:rsidR="00DA747E" w:rsidRDefault="00000000">
      <w:pPr>
        <w:pStyle w:val="ListParagraph"/>
        <w:numPr>
          <w:ilvl w:val="1"/>
          <w:numId w:val="5"/>
        </w:numPr>
        <w:tabs>
          <w:tab w:val="left" w:pos="2244"/>
          <w:tab w:val="left" w:pos="2245"/>
        </w:tabs>
        <w:spacing w:before="4"/>
        <w:ind w:right="1048"/>
        <w:rPr>
          <w:sz w:val="24"/>
        </w:rPr>
      </w:pPr>
      <w:r>
        <w:rPr>
          <w:sz w:val="24"/>
        </w:rPr>
        <w:t xml:space="preserve">All checks from your deanery or affiliation should be issued to a person, business name or a charitable organization, never a </w:t>
      </w:r>
      <w:r>
        <w:rPr>
          <w:b/>
          <w:sz w:val="24"/>
        </w:rPr>
        <w:t xml:space="preserve">project </w:t>
      </w:r>
      <w:r>
        <w:rPr>
          <w:sz w:val="24"/>
        </w:rPr>
        <w:t xml:space="preserve">for </w:t>
      </w:r>
      <w:proofErr w:type="gramStart"/>
      <w:r>
        <w:rPr>
          <w:sz w:val="24"/>
        </w:rPr>
        <w:t>example;</w:t>
      </w:r>
      <w:proofErr w:type="gramEnd"/>
      <w:r>
        <w:rPr>
          <w:sz w:val="24"/>
        </w:rPr>
        <w:t xml:space="preserve"> Hugs for the Homeless, Focus 11</w:t>
      </w:r>
      <w:r>
        <w:rPr>
          <w:spacing w:val="-4"/>
          <w:sz w:val="24"/>
        </w:rPr>
        <w:t xml:space="preserve"> </w:t>
      </w:r>
      <w:r>
        <w:rPr>
          <w:sz w:val="24"/>
        </w:rPr>
        <w:t>etc.</w:t>
      </w:r>
    </w:p>
    <w:p w14:paraId="6052D34E" w14:textId="77777777" w:rsidR="00DA747E" w:rsidRDefault="00000000">
      <w:pPr>
        <w:pStyle w:val="ListParagraph"/>
        <w:numPr>
          <w:ilvl w:val="1"/>
          <w:numId w:val="5"/>
        </w:numPr>
        <w:tabs>
          <w:tab w:val="left" w:pos="2244"/>
          <w:tab w:val="left" w:pos="2245"/>
        </w:tabs>
        <w:spacing w:before="2"/>
        <w:ind w:right="934"/>
        <w:rPr>
          <w:sz w:val="24"/>
        </w:rPr>
      </w:pPr>
      <w:r>
        <w:rPr>
          <w:sz w:val="24"/>
        </w:rPr>
        <w:t xml:space="preserve">Since the Orlando Diocesan Council of Catholic Women is required to file 990 tax returns it is vital to issue checks correctly. All </w:t>
      </w:r>
      <w:r>
        <w:rPr>
          <w:b/>
          <w:i/>
          <w:sz w:val="24"/>
        </w:rPr>
        <w:t xml:space="preserve">charitable contributions </w:t>
      </w:r>
      <w:r>
        <w:rPr>
          <w:sz w:val="24"/>
        </w:rPr>
        <w:t>must be issued in the name of a 501C3 organization recognized by the Internal Revenue Service. Affiliations should follow the direction of their parish business manager when issuing checks for</w:t>
      </w:r>
      <w:r>
        <w:rPr>
          <w:spacing w:val="-7"/>
          <w:sz w:val="24"/>
        </w:rPr>
        <w:t xml:space="preserve"> </w:t>
      </w:r>
      <w:r>
        <w:rPr>
          <w:sz w:val="24"/>
        </w:rPr>
        <w:t>charity.</w:t>
      </w:r>
    </w:p>
    <w:p w14:paraId="64813897" w14:textId="77777777" w:rsidR="00DA747E" w:rsidRDefault="00000000">
      <w:pPr>
        <w:pStyle w:val="ListParagraph"/>
        <w:numPr>
          <w:ilvl w:val="1"/>
          <w:numId w:val="5"/>
        </w:numPr>
        <w:tabs>
          <w:tab w:val="left" w:pos="2244"/>
          <w:tab w:val="left" w:pos="2245"/>
        </w:tabs>
        <w:spacing w:before="7"/>
        <w:ind w:right="173"/>
        <w:rPr>
          <w:sz w:val="24"/>
        </w:rPr>
      </w:pPr>
      <w:r>
        <w:rPr>
          <w:sz w:val="24"/>
        </w:rPr>
        <w:t>Expense Forms are used to request a check for a charitable contribution or expense. Be sure the person requesting the check completes this form and signs it. It should then be approved by the President and signed. Complete the form as indicated, attach any supporting documentation—invoice, receipts, etc. and file for your records. This information and a copy of your monthly meeting minutes will be needed for audit (a copy of monthly meeting minutes should be sent to your parish business manager also) Expense forms are available on the ODCCW</w:t>
      </w:r>
      <w:r>
        <w:rPr>
          <w:spacing w:val="-7"/>
          <w:sz w:val="24"/>
        </w:rPr>
        <w:t xml:space="preserve"> </w:t>
      </w:r>
      <w:proofErr w:type="gramStart"/>
      <w:r>
        <w:rPr>
          <w:sz w:val="24"/>
        </w:rPr>
        <w:t>website</w:t>
      </w:r>
      <w:proofErr w:type="gramEnd"/>
    </w:p>
    <w:p w14:paraId="4C64F037" w14:textId="77777777" w:rsidR="00DA747E" w:rsidRDefault="00000000">
      <w:pPr>
        <w:pStyle w:val="ListParagraph"/>
        <w:numPr>
          <w:ilvl w:val="1"/>
          <w:numId w:val="5"/>
        </w:numPr>
        <w:tabs>
          <w:tab w:val="left" w:pos="2244"/>
          <w:tab w:val="left" w:pos="2245"/>
        </w:tabs>
        <w:spacing w:before="2"/>
        <w:ind w:right="383"/>
        <w:rPr>
          <w:sz w:val="24"/>
        </w:rPr>
      </w:pPr>
      <w:r>
        <w:rPr>
          <w:sz w:val="24"/>
        </w:rPr>
        <w:t>Monthly Treasurer's report is to be presented at your monthly affiliation meetings and a copy presented to the Spiritual Advisor. A copy should also be submitted to your</w:t>
      </w:r>
      <w:r>
        <w:rPr>
          <w:spacing w:val="-12"/>
          <w:sz w:val="24"/>
        </w:rPr>
        <w:t xml:space="preserve"> </w:t>
      </w:r>
      <w:r>
        <w:rPr>
          <w:sz w:val="24"/>
        </w:rPr>
        <w:t>Parish business</w:t>
      </w:r>
      <w:r>
        <w:rPr>
          <w:spacing w:val="-6"/>
          <w:sz w:val="24"/>
        </w:rPr>
        <w:t xml:space="preserve"> </w:t>
      </w:r>
      <w:r>
        <w:rPr>
          <w:sz w:val="24"/>
        </w:rPr>
        <w:t>manager.</w:t>
      </w:r>
    </w:p>
    <w:p w14:paraId="57605561" w14:textId="77777777" w:rsidR="00DA747E" w:rsidRDefault="00000000">
      <w:pPr>
        <w:pStyle w:val="ListParagraph"/>
        <w:numPr>
          <w:ilvl w:val="1"/>
          <w:numId w:val="5"/>
        </w:numPr>
        <w:tabs>
          <w:tab w:val="left" w:pos="2244"/>
          <w:tab w:val="left" w:pos="2245"/>
        </w:tabs>
        <w:ind w:right="593"/>
        <w:rPr>
          <w:sz w:val="24"/>
        </w:rPr>
      </w:pPr>
      <w:r>
        <w:rPr>
          <w:sz w:val="24"/>
        </w:rPr>
        <w:t xml:space="preserve">Bank Statement – open correspondence and reconcile each month's statement. Attach any </w:t>
      </w:r>
      <w:proofErr w:type="gramStart"/>
      <w:r>
        <w:rPr>
          <w:sz w:val="24"/>
        </w:rPr>
        <w:t>deposit  slips</w:t>
      </w:r>
      <w:proofErr w:type="gramEnd"/>
      <w:r>
        <w:rPr>
          <w:sz w:val="24"/>
        </w:rPr>
        <w:t>,  bank correction notices  and voided checks  for that</w:t>
      </w:r>
      <w:r>
        <w:rPr>
          <w:spacing w:val="-18"/>
          <w:sz w:val="24"/>
        </w:rPr>
        <w:t xml:space="preserve"> </w:t>
      </w:r>
      <w:r>
        <w:rPr>
          <w:sz w:val="24"/>
        </w:rPr>
        <w:t>month. A copy</w:t>
      </w:r>
    </w:p>
    <w:p w14:paraId="25B85D8E" w14:textId="77777777" w:rsidR="00DA747E" w:rsidRDefault="00DA747E">
      <w:pPr>
        <w:rPr>
          <w:sz w:val="24"/>
        </w:rPr>
        <w:sectPr w:rsidR="00DA747E">
          <w:type w:val="continuous"/>
          <w:pgSz w:w="12240" w:h="15840"/>
          <w:pgMar w:top="460" w:right="700" w:bottom="280" w:left="420" w:header="720" w:footer="720" w:gutter="0"/>
          <w:cols w:space="720"/>
        </w:sectPr>
      </w:pPr>
    </w:p>
    <w:p w14:paraId="2CE9D8F8" w14:textId="77777777" w:rsidR="00DA747E" w:rsidRDefault="00000000">
      <w:pPr>
        <w:pStyle w:val="BodyText"/>
        <w:spacing w:before="74"/>
        <w:ind w:left="2044" w:right="230"/>
      </w:pPr>
      <w:proofErr w:type="gramStart"/>
      <w:r>
        <w:lastRenderedPageBreak/>
        <w:t>should also to</w:t>
      </w:r>
      <w:proofErr w:type="gramEnd"/>
      <w:r>
        <w:t xml:space="preserve"> be sent to your parish business manager on a monthly basis. Bank statements are required for annual audits at all levels.</w:t>
      </w:r>
    </w:p>
    <w:p w14:paraId="22356768" w14:textId="77777777" w:rsidR="00DA747E" w:rsidRDefault="00DA747E">
      <w:pPr>
        <w:pStyle w:val="BodyText"/>
        <w:rPr>
          <w:sz w:val="20"/>
        </w:rPr>
      </w:pPr>
    </w:p>
    <w:p w14:paraId="75CCB4EE" w14:textId="77777777" w:rsidR="00DA747E" w:rsidRDefault="00DA747E">
      <w:pPr>
        <w:pStyle w:val="BodyText"/>
        <w:spacing w:before="6"/>
        <w:rPr>
          <w:sz w:val="19"/>
        </w:rPr>
      </w:pPr>
    </w:p>
    <w:p w14:paraId="4945F87C" w14:textId="77777777" w:rsidR="00DA747E" w:rsidRDefault="00DA747E">
      <w:pPr>
        <w:rPr>
          <w:sz w:val="19"/>
        </w:rPr>
        <w:sectPr w:rsidR="00DA747E">
          <w:pgSz w:w="12240" w:h="15840"/>
          <w:pgMar w:top="640" w:right="640" w:bottom="280" w:left="620" w:header="720" w:footer="720" w:gutter="0"/>
          <w:cols w:space="720"/>
        </w:sectPr>
      </w:pPr>
    </w:p>
    <w:p w14:paraId="1C5A87CA" w14:textId="77777777" w:rsidR="00DA747E" w:rsidRDefault="00000000">
      <w:pPr>
        <w:pStyle w:val="Heading2"/>
        <w:numPr>
          <w:ilvl w:val="0"/>
          <w:numId w:val="5"/>
        </w:numPr>
        <w:tabs>
          <w:tab w:val="left" w:pos="873"/>
        </w:tabs>
        <w:spacing w:before="90"/>
        <w:ind w:left="872" w:hanging="268"/>
        <w:jc w:val="left"/>
      </w:pPr>
      <w:r>
        <w:t>DUES</w:t>
      </w:r>
    </w:p>
    <w:p w14:paraId="58180295" w14:textId="77777777" w:rsidR="00DA747E" w:rsidRDefault="00000000">
      <w:pPr>
        <w:pStyle w:val="BodyText"/>
        <w:spacing w:before="1"/>
        <w:rPr>
          <w:b/>
          <w:sz w:val="30"/>
        </w:rPr>
      </w:pPr>
      <w:r>
        <w:br w:type="column"/>
      </w:r>
    </w:p>
    <w:p w14:paraId="2C2802CB" w14:textId="77777777" w:rsidR="00DA747E" w:rsidRDefault="00000000">
      <w:pPr>
        <w:pStyle w:val="ListParagraph"/>
        <w:numPr>
          <w:ilvl w:val="0"/>
          <w:numId w:val="4"/>
        </w:numPr>
        <w:tabs>
          <w:tab w:val="left" w:pos="485"/>
          <w:tab w:val="left" w:pos="486"/>
        </w:tabs>
        <w:spacing w:before="1"/>
        <w:ind w:hanging="360"/>
        <w:rPr>
          <w:sz w:val="24"/>
        </w:rPr>
      </w:pPr>
      <w:r>
        <w:rPr>
          <w:sz w:val="24"/>
        </w:rPr>
        <w:t>Affiliation dues are collected and deposited in the affiliation</w:t>
      </w:r>
      <w:r>
        <w:rPr>
          <w:spacing w:val="-14"/>
          <w:sz w:val="24"/>
        </w:rPr>
        <w:t xml:space="preserve"> </w:t>
      </w:r>
      <w:r>
        <w:rPr>
          <w:sz w:val="24"/>
        </w:rPr>
        <w:t>account.</w:t>
      </w:r>
    </w:p>
    <w:p w14:paraId="15FFF878" w14:textId="77777777" w:rsidR="00DA747E" w:rsidRDefault="00000000">
      <w:pPr>
        <w:pStyle w:val="ListParagraph"/>
        <w:numPr>
          <w:ilvl w:val="0"/>
          <w:numId w:val="4"/>
        </w:numPr>
        <w:tabs>
          <w:tab w:val="left" w:pos="486"/>
        </w:tabs>
        <w:spacing w:before="39" w:line="232" w:lineRule="auto"/>
        <w:ind w:right="147" w:hanging="360"/>
        <w:jc w:val="both"/>
        <w:rPr>
          <w:sz w:val="24"/>
        </w:rPr>
      </w:pPr>
      <w:r>
        <w:rPr>
          <w:sz w:val="24"/>
        </w:rPr>
        <w:t xml:space="preserve">The NCCW dues notice is mailed by the national office to the affiliation President on record. The notice may be mailed to the past </w:t>
      </w:r>
      <w:proofErr w:type="gramStart"/>
      <w:r>
        <w:rPr>
          <w:sz w:val="24"/>
        </w:rPr>
        <w:t>president, if</w:t>
      </w:r>
      <w:proofErr w:type="gramEnd"/>
      <w:r>
        <w:rPr>
          <w:sz w:val="24"/>
        </w:rPr>
        <w:t xml:space="preserve"> the current President's name was not submitted to the NCCW office. Presently, the Affiliation dues are $100.00. Follow the </w:t>
      </w:r>
      <w:proofErr w:type="gramStart"/>
      <w:r>
        <w:rPr>
          <w:sz w:val="24"/>
        </w:rPr>
        <w:t>direction</w:t>
      </w:r>
      <w:proofErr w:type="gramEnd"/>
      <w:r>
        <w:rPr>
          <w:sz w:val="24"/>
        </w:rPr>
        <w:t xml:space="preserve"> for mailing on the invoice. If you do not receive your invoice, contact NCCW at</w:t>
      </w:r>
      <w:r>
        <w:rPr>
          <w:color w:val="0000FF"/>
          <w:sz w:val="24"/>
          <w:u w:val="single" w:color="0000FF"/>
        </w:rPr>
        <w:t xml:space="preserve"> </w:t>
      </w:r>
      <w:hyperlink r:id="rId6">
        <w:r>
          <w:rPr>
            <w:color w:val="0000FF"/>
            <w:sz w:val="24"/>
            <w:u w:val="single" w:color="0000FF"/>
          </w:rPr>
          <w:t>nccw01@nccw.org</w:t>
        </w:r>
        <w:r>
          <w:rPr>
            <w:color w:val="0000FF"/>
            <w:sz w:val="24"/>
          </w:rPr>
          <w:t xml:space="preserve"> </w:t>
        </w:r>
      </w:hyperlink>
      <w:r>
        <w:rPr>
          <w:sz w:val="24"/>
        </w:rPr>
        <w:t>or call them at 1-800-506-9407. The dues are payable January 1</w:t>
      </w:r>
      <w:proofErr w:type="spellStart"/>
      <w:r>
        <w:rPr>
          <w:position w:val="9"/>
          <w:sz w:val="16"/>
        </w:rPr>
        <w:t>st</w:t>
      </w:r>
      <w:proofErr w:type="spellEnd"/>
      <w:r>
        <w:rPr>
          <w:position w:val="9"/>
          <w:sz w:val="16"/>
        </w:rPr>
        <w:t xml:space="preserve"> </w:t>
      </w:r>
      <w:r>
        <w:rPr>
          <w:sz w:val="24"/>
        </w:rPr>
        <w:t>of each</w:t>
      </w:r>
      <w:r>
        <w:rPr>
          <w:spacing w:val="-5"/>
          <w:sz w:val="24"/>
        </w:rPr>
        <w:t xml:space="preserve"> </w:t>
      </w:r>
      <w:r>
        <w:rPr>
          <w:sz w:val="24"/>
        </w:rPr>
        <w:t>year.</w:t>
      </w:r>
    </w:p>
    <w:p w14:paraId="17EBDB74" w14:textId="77777777" w:rsidR="00DA747E" w:rsidRDefault="00000000">
      <w:pPr>
        <w:pStyle w:val="ListParagraph"/>
        <w:numPr>
          <w:ilvl w:val="0"/>
          <w:numId w:val="4"/>
        </w:numPr>
        <w:tabs>
          <w:tab w:val="left" w:pos="485"/>
          <w:tab w:val="left" w:pos="486"/>
        </w:tabs>
        <w:spacing w:line="261" w:lineRule="exact"/>
        <w:ind w:hanging="360"/>
        <w:rPr>
          <w:b/>
          <w:sz w:val="24"/>
        </w:rPr>
      </w:pPr>
      <w:r>
        <w:rPr>
          <w:sz w:val="24"/>
        </w:rPr>
        <w:t xml:space="preserve">Send dues for ODCCW to the Deanery Treasurer by the </w:t>
      </w:r>
      <w:r>
        <w:rPr>
          <w:b/>
          <w:sz w:val="24"/>
        </w:rPr>
        <w:t>1</w:t>
      </w:r>
      <w:proofErr w:type="spellStart"/>
      <w:proofErr w:type="gramStart"/>
      <w:r>
        <w:rPr>
          <w:b/>
          <w:position w:val="8"/>
          <w:sz w:val="16"/>
        </w:rPr>
        <w:t>st</w:t>
      </w:r>
      <w:proofErr w:type="spellEnd"/>
      <w:r>
        <w:rPr>
          <w:b/>
          <w:position w:val="8"/>
          <w:sz w:val="16"/>
        </w:rPr>
        <w:t xml:space="preserve">  </w:t>
      </w:r>
      <w:r>
        <w:rPr>
          <w:b/>
          <w:sz w:val="24"/>
        </w:rPr>
        <w:t>of</w:t>
      </w:r>
      <w:proofErr w:type="gramEnd"/>
      <w:r>
        <w:rPr>
          <w:b/>
          <w:sz w:val="24"/>
        </w:rPr>
        <w:t xml:space="preserve"> November each</w:t>
      </w:r>
      <w:r>
        <w:rPr>
          <w:b/>
          <w:spacing w:val="-33"/>
          <w:sz w:val="24"/>
        </w:rPr>
        <w:t xml:space="preserve"> </w:t>
      </w:r>
      <w:r>
        <w:rPr>
          <w:b/>
          <w:sz w:val="24"/>
        </w:rPr>
        <w:t>year</w:t>
      </w:r>
    </w:p>
    <w:p w14:paraId="4E4EAC09" w14:textId="77777777" w:rsidR="00DA747E" w:rsidRDefault="00000000">
      <w:pPr>
        <w:pStyle w:val="ListParagraph"/>
        <w:numPr>
          <w:ilvl w:val="0"/>
          <w:numId w:val="4"/>
        </w:numPr>
        <w:tabs>
          <w:tab w:val="left" w:pos="522"/>
        </w:tabs>
        <w:spacing w:line="237" w:lineRule="auto"/>
        <w:ind w:right="150" w:hanging="360"/>
        <w:jc w:val="both"/>
        <w:rPr>
          <w:sz w:val="24"/>
        </w:rPr>
      </w:pPr>
      <w:r>
        <w:rPr>
          <w:sz w:val="24"/>
        </w:rPr>
        <w:t xml:space="preserve">Make </w:t>
      </w:r>
      <w:proofErr w:type="gramStart"/>
      <w:r>
        <w:rPr>
          <w:sz w:val="24"/>
        </w:rPr>
        <w:t>check</w:t>
      </w:r>
      <w:proofErr w:type="gramEnd"/>
      <w:r>
        <w:rPr>
          <w:sz w:val="24"/>
        </w:rPr>
        <w:t xml:space="preserve"> payable to </w:t>
      </w:r>
      <w:r>
        <w:rPr>
          <w:b/>
          <w:sz w:val="24"/>
        </w:rPr>
        <w:t xml:space="preserve">ODCCW, Inc. </w:t>
      </w:r>
      <w:r>
        <w:rPr>
          <w:sz w:val="24"/>
        </w:rPr>
        <w:t>Diocesan dues are $.75 per member based on last year’s membership</w:t>
      </w:r>
      <w:r>
        <w:rPr>
          <w:spacing w:val="-13"/>
          <w:sz w:val="24"/>
        </w:rPr>
        <w:t xml:space="preserve"> </w:t>
      </w:r>
      <w:r>
        <w:rPr>
          <w:sz w:val="24"/>
        </w:rPr>
        <w:t>numbers.</w:t>
      </w:r>
    </w:p>
    <w:p w14:paraId="3B2AA645" w14:textId="77777777" w:rsidR="00DA747E" w:rsidRDefault="00000000">
      <w:pPr>
        <w:pStyle w:val="ListParagraph"/>
        <w:numPr>
          <w:ilvl w:val="0"/>
          <w:numId w:val="4"/>
        </w:numPr>
        <w:tabs>
          <w:tab w:val="left" w:pos="486"/>
        </w:tabs>
        <w:spacing w:before="43" w:line="235" w:lineRule="auto"/>
        <w:ind w:right="149" w:hanging="360"/>
        <w:jc w:val="both"/>
        <w:rPr>
          <w:sz w:val="24"/>
        </w:rPr>
      </w:pPr>
      <w:r>
        <w:rPr>
          <w:sz w:val="24"/>
        </w:rPr>
        <w:t xml:space="preserve">Send Deanery dues as indicated in your bylaws to your deanery treasurer when due. Make </w:t>
      </w:r>
      <w:proofErr w:type="gramStart"/>
      <w:r>
        <w:rPr>
          <w:sz w:val="24"/>
        </w:rPr>
        <w:t>check</w:t>
      </w:r>
      <w:proofErr w:type="gramEnd"/>
      <w:r>
        <w:rPr>
          <w:sz w:val="24"/>
        </w:rPr>
        <w:t xml:space="preserve"> payable to your</w:t>
      </w:r>
      <w:r>
        <w:rPr>
          <w:spacing w:val="-8"/>
          <w:sz w:val="24"/>
        </w:rPr>
        <w:t xml:space="preserve"> </w:t>
      </w:r>
      <w:r>
        <w:rPr>
          <w:sz w:val="24"/>
        </w:rPr>
        <w:t>deanery.</w:t>
      </w:r>
    </w:p>
    <w:p w14:paraId="6E39661A" w14:textId="77777777" w:rsidR="00DA747E" w:rsidRDefault="00DA747E">
      <w:pPr>
        <w:spacing w:line="235" w:lineRule="auto"/>
        <w:jc w:val="both"/>
        <w:rPr>
          <w:sz w:val="24"/>
        </w:rPr>
        <w:sectPr w:rsidR="00DA747E">
          <w:type w:val="continuous"/>
          <w:pgSz w:w="12240" w:h="15840"/>
          <w:pgMar w:top="460" w:right="640" w:bottom="280" w:left="620" w:header="720" w:footer="720" w:gutter="0"/>
          <w:cols w:num="2" w:space="720" w:equalWidth="0">
            <w:col w:w="1519" w:space="40"/>
            <w:col w:w="9421"/>
          </w:cols>
        </w:sectPr>
      </w:pPr>
    </w:p>
    <w:p w14:paraId="2B0EE6C3" w14:textId="77777777" w:rsidR="00DA747E" w:rsidRDefault="00DA747E">
      <w:pPr>
        <w:pStyle w:val="BodyText"/>
        <w:rPr>
          <w:sz w:val="20"/>
        </w:rPr>
      </w:pPr>
    </w:p>
    <w:p w14:paraId="75B78F4B" w14:textId="77777777" w:rsidR="00DA747E" w:rsidRDefault="00DA747E">
      <w:pPr>
        <w:pStyle w:val="BodyText"/>
        <w:spacing w:before="9"/>
        <w:rPr>
          <w:sz w:val="20"/>
        </w:rPr>
      </w:pPr>
    </w:p>
    <w:p w14:paraId="1E0122E4" w14:textId="77777777" w:rsidR="00DA747E" w:rsidRDefault="00000000">
      <w:pPr>
        <w:pStyle w:val="Heading2"/>
        <w:numPr>
          <w:ilvl w:val="0"/>
          <w:numId w:val="5"/>
        </w:numPr>
        <w:tabs>
          <w:tab w:val="left" w:pos="366"/>
        </w:tabs>
        <w:spacing w:before="90"/>
        <w:ind w:left="365" w:hanging="265"/>
        <w:jc w:val="left"/>
      </w:pPr>
      <w:r>
        <w:t>CHARITABLE</w:t>
      </w:r>
      <w:r>
        <w:rPr>
          <w:spacing w:val="28"/>
        </w:rPr>
        <w:t xml:space="preserve"> </w:t>
      </w:r>
      <w:r>
        <w:t>CONTRIBUTIONS</w:t>
      </w:r>
    </w:p>
    <w:p w14:paraId="2CA43502" w14:textId="77777777" w:rsidR="00DA747E" w:rsidRDefault="00DA747E">
      <w:pPr>
        <w:pStyle w:val="BodyText"/>
        <w:rPr>
          <w:b/>
        </w:rPr>
      </w:pPr>
    </w:p>
    <w:p w14:paraId="32925FB3" w14:textId="77777777" w:rsidR="00DA747E" w:rsidRDefault="00000000">
      <w:pPr>
        <w:pStyle w:val="ListParagraph"/>
        <w:numPr>
          <w:ilvl w:val="1"/>
          <w:numId w:val="4"/>
        </w:numPr>
        <w:tabs>
          <w:tab w:val="left" w:pos="820"/>
          <w:tab w:val="left" w:pos="821"/>
        </w:tabs>
        <w:spacing w:line="237" w:lineRule="auto"/>
        <w:ind w:right="434" w:hanging="360"/>
        <w:rPr>
          <w:sz w:val="24"/>
        </w:rPr>
      </w:pPr>
      <w:r>
        <w:rPr>
          <w:sz w:val="24"/>
        </w:rPr>
        <w:t xml:space="preserve">All checks must be issued to a business name or a charitable organization, never a person or a project for </w:t>
      </w:r>
      <w:proofErr w:type="gramStart"/>
      <w:r>
        <w:rPr>
          <w:sz w:val="24"/>
        </w:rPr>
        <w:t>example;</w:t>
      </w:r>
      <w:proofErr w:type="gramEnd"/>
      <w:r>
        <w:rPr>
          <w:sz w:val="24"/>
        </w:rPr>
        <w:t xml:space="preserve"> Hugs for the Homeless, Focus 11</w:t>
      </w:r>
      <w:r>
        <w:rPr>
          <w:spacing w:val="-8"/>
          <w:sz w:val="24"/>
        </w:rPr>
        <w:t xml:space="preserve"> </w:t>
      </w:r>
      <w:r>
        <w:rPr>
          <w:sz w:val="24"/>
        </w:rPr>
        <w:t>etc.</w:t>
      </w:r>
    </w:p>
    <w:p w14:paraId="346E24EE" w14:textId="77777777" w:rsidR="00DA747E" w:rsidRDefault="00000000">
      <w:pPr>
        <w:pStyle w:val="ListParagraph"/>
        <w:numPr>
          <w:ilvl w:val="1"/>
          <w:numId w:val="4"/>
        </w:numPr>
        <w:tabs>
          <w:tab w:val="left" w:pos="820"/>
          <w:tab w:val="left" w:pos="821"/>
        </w:tabs>
        <w:spacing w:line="291" w:lineRule="exact"/>
        <w:ind w:hanging="360"/>
        <w:rPr>
          <w:sz w:val="24"/>
        </w:rPr>
      </w:pPr>
      <w:r>
        <w:rPr>
          <w:sz w:val="24"/>
        </w:rPr>
        <w:t>Since the Orlando Diocesan Council of Catholic Women is required to file tax returns it is vital to</w:t>
      </w:r>
      <w:r>
        <w:rPr>
          <w:spacing w:val="-15"/>
          <w:sz w:val="24"/>
        </w:rPr>
        <w:t xml:space="preserve"> </w:t>
      </w:r>
      <w:r>
        <w:rPr>
          <w:sz w:val="24"/>
        </w:rPr>
        <w:t>issue</w:t>
      </w:r>
    </w:p>
    <w:p w14:paraId="008B7C35" w14:textId="77777777" w:rsidR="00DA747E" w:rsidRDefault="00000000">
      <w:pPr>
        <w:pStyle w:val="Heading2"/>
        <w:spacing w:line="274" w:lineRule="exact"/>
        <w:ind w:left="820"/>
        <w:rPr>
          <w:b w:val="0"/>
        </w:rPr>
      </w:pPr>
      <w:r>
        <w:t>checks correctly</w:t>
      </w:r>
      <w:r>
        <w:rPr>
          <w:b w:val="0"/>
        </w:rPr>
        <w:t>.</w:t>
      </w:r>
    </w:p>
    <w:p w14:paraId="0228A425" w14:textId="77777777" w:rsidR="00DA747E" w:rsidRDefault="00000000">
      <w:pPr>
        <w:pStyle w:val="ListParagraph"/>
        <w:numPr>
          <w:ilvl w:val="1"/>
          <w:numId w:val="4"/>
        </w:numPr>
        <w:tabs>
          <w:tab w:val="left" w:pos="820"/>
          <w:tab w:val="left" w:pos="821"/>
        </w:tabs>
        <w:spacing w:before="1" w:line="237" w:lineRule="auto"/>
        <w:ind w:right="260" w:hanging="360"/>
        <w:rPr>
          <w:sz w:val="24"/>
        </w:rPr>
      </w:pPr>
      <w:r>
        <w:rPr>
          <w:sz w:val="24"/>
        </w:rPr>
        <w:t xml:space="preserve">All </w:t>
      </w:r>
      <w:r>
        <w:rPr>
          <w:b/>
          <w:i/>
          <w:sz w:val="24"/>
        </w:rPr>
        <w:t xml:space="preserve">charitable contributions </w:t>
      </w:r>
      <w:r>
        <w:rPr>
          <w:sz w:val="24"/>
        </w:rPr>
        <w:t xml:space="preserve">must be issued in the name of a 501C3 organization recognized by the Internal Revenue Service. Affiliations need to follow the direction of their parish business manager </w:t>
      </w:r>
      <w:proofErr w:type="gramStart"/>
      <w:r>
        <w:rPr>
          <w:sz w:val="24"/>
        </w:rPr>
        <w:t>in regard to</w:t>
      </w:r>
      <w:proofErr w:type="gramEnd"/>
      <w:r>
        <w:rPr>
          <w:spacing w:val="-5"/>
          <w:sz w:val="24"/>
        </w:rPr>
        <w:t xml:space="preserve"> </w:t>
      </w:r>
      <w:r>
        <w:rPr>
          <w:sz w:val="24"/>
        </w:rPr>
        <w:t>charities.</w:t>
      </w:r>
    </w:p>
    <w:p w14:paraId="6C2DDD55" w14:textId="77777777" w:rsidR="00DA747E" w:rsidRDefault="00DA747E">
      <w:pPr>
        <w:pStyle w:val="BodyText"/>
        <w:spacing w:before="4"/>
        <w:rPr>
          <w:sz w:val="20"/>
        </w:rPr>
      </w:pPr>
    </w:p>
    <w:p w14:paraId="3690EC91" w14:textId="77777777" w:rsidR="00DA747E" w:rsidRDefault="00000000">
      <w:pPr>
        <w:pStyle w:val="BodyText"/>
        <w:spacing w:before="1"/>
        <w:ind w:left="820"/>
      </w:pPr>
      <w:r>
        <w:t>Please see the attached list for the remit addresses of previous ODCCW charitable organizations.</w:t>
      </w:r>
    </w:p>
    <w:p w14:paraId="70D04A5E" w14:textId="77777777" w:rsidR="00DA747E" w:rsidRDefault="00DA747E">
      <w:pPr>
        <w:pStyle w:val="BodyText"/>
        <w:rPr>
          <w:sz w:val="26"/>
        </w:rPr>
      </w:pPr>
    </w:p>
    <w:p w14:paraId="01C1F43C" w14:textId="77777777" w:rsidR="00DA747E" w:rsidRDefault="00DA747E">
      <w:pPr>
        <w:pStyle w:val="BodyText"/>
        <w:spacing w:before="8"/>
        <w:rPr>
          <w:sz w:val="27"/>
        </w:rPr>
      </w:pPr>
    </w:p>
    <w:p w14:paraId="08C34D7C" w14:textId="77777777" w:rsidR="00DA747E" w:rsidRDefault="00000000">
      <w:pPr>
        <w:pStyle w:val="ListParagraph"/>
        <w:numPr>
          <w:ilvl w:val="0"/>
          <w:numId w:val="5"/>
        </w:numPr>
        <w:tabs>
          <w:tab w:val="left" w:pos="324"/>
        </w:tabs>
        <w:ind w:left="323" w:hanging="223"/>
        <w:jc w:val="left"/>
        <w:rPr>
          <w:rFonts w:ascii="Arial"/>
          <w:b/>
          <w:sz w:val="21"/>
        </w:rPr>
      </w:pPr>
      <w:r>
        <w:rPr>
          <w:rFonts w:ascii="Arial"/>
          <w:b/>
          <w:spacing w:val="-8"/>
          <w:sz w:val="21"/>
        </w:rPr>
        <w:t>QUARTERLY</w:t>
      </w:r>
      <w:r>
        <w:rPr>
          <w:rFonts w:ascii="Arial"/>
          <w:b/>
          <w:spacing w:val="8"/>
          <w:sz w:val="21"/>
        </w:rPr>
        <w:t xml:space="preserve"> </w:t>
      </w:r>
      <w:r>
        <w:rPr>
          <w:rFonts w:ascii="Arial"/>
          <w:b/>
          <w:spacing w:val="-8"/>
          <w:sz w:val="21"/>
        </w:rPr>
        <w:t>REPORTS</w:t>
      </w:r>
    </w:p>
    <w:p w14:paraId="47803D8E" w14:textId="77777777" w:rsidR="00DA747E" w:rsidRDefault="00DA747E">
      <w:pPr>
        <w:pStyle w:val="BodyText"/>
        <w:spacing w:before="3"/>
        <w:rPr>
          <w:rFonts w:ascii="Arial"/>
          <w:b/>
          <w:sz w:val="22"/>
        </w:rPr>
      </w:pPr>
    </w:p>
    <w:p w14:paraId="1DC64134" w14:textId="77777777" w:rsidR="00DA747E" w:rsidRDefault="00000000">
      <w:pPr>
        <w:pStyle w:val="ListParagraph"/>
        <w:numPr>
          <w:ilvl w:val="0"/>
          <w:numId w:val="3"/>
        </w:numPr>
        <w:tabs>
          <w:tab w:val="left" w:pos="2260"/>
          <w:tab w:val="left" w:pos="2261"/>
        </w:tabs>
        <w:spacing w:line="230" w:lineRule="auto"/>
        <w:ind w:right="103"/>
        <w:rPr>
          <w:b/>
          <w:sz w:val="24"/>
        </w:rPr>
      </w:pPr>
      <w:r>
        <w:rPr>
          <w:sz w:val="24"/>
        </w:rPr>
        <w:t xml:space="preserve">The Quarterly Report is a list of </w:t>
      </w:r>
      <w:r>
        <w:rPr>
          <w:b/>
          <w:i/>
          <w:sz w:val="24"/>
        </w:rPr>
        <w:t xml:space="preserve">all </w:t>
      </w:r>
      <w:r>
        <w:rPr>
          <w:sz w:val="24"/>
        </w:rPr>
        <w:t xml:space="preserve">charitable </w:t>
      </w:r>
      <w:r>
        <w:rPr>
          <w:b/>
          <w:i/>
          <w:sz w:val="24"/>
        </w:rPr>
        <w:t xml:space="preserve">cash </w:t>
      </w:r>
      <w:r>
        <w:rPr>
          <w:sz w:val="24"/>
        </w:rPr>
        <w:t xml:space="preserve">contributions given locally, </w:t>
      </w:r>
      <w:proofErr w:type="gramStart"/>
      <w:r>
        <w:rPr>
          <w:sz w:val="24"/>
        </w:rPr>
        <w:t>nationally</w:t>
      </w:r>
      <w:proofErr w:type="gramEnd"/>
      <w:r>
        <w:rPr>
          <w:sz w:val="24"/>
        </w:rPr>
        <w:t xml:space="preserve"> and internationally and is requested to be reported to your deanery treasurer. The report will then be compiled at the deanery level and then sent to the ODCCW Treasurer to be compiled for Convention to show what has been donated overall by affiliates, deaneries, and ODCCW. </w:t>
      </w:r>
      <w:r>
        <w:rPr>
          <w:b/>
          <w:sz w:val="24"/>
        </w:rPr>
        <w:t>It was decided at our annual convention in 2015 that the charitable contribution quarterly reports would be done on a calendar year basis. Reporting should be completed as</w:t>
      </w:r>
      <w:r>
        <w:rPr>
          <w:b/>
          <w:spacing w:val="-37"/>
          <w:sz w:val="24"/>
        </w:rPr>
        <w:t xml:space="preserve"> </w:t>
      </w:r>
      <w:r>
        <w:rPr>
          <w:b/>
          <w:sz w:val="24"/>
        </w:rPr>
        <w:t>follows:</w:t>
      </w:r>
    </w:p>
    <w:p w14:paraId="59C01D2A" w14:textId="77777777" w:rsidR="00DA747E" w:rsidRDefault="00DA747E">
      <w:pPr>
        <w:pStyle w:val="BodyText"/>
        <w:spacing w:before="8"/>
        <w:rPr>
          <w:b/>
          <w:sz w:val="22"/>
        </w:rPr>
      </w:pPr>
    </w:p>
    <w:p w14:paraId="3A2BB3B8" w14:textId="77777777" w:rsidR="00DA747E" w:rsidRDefault="00000000">
      <w:pPr>
        <w:pStyle w:val="Heading2"/>
        <w:tabs>
          <w:tab w:val="left" w:pos="4478"/>
        </w:tabs>
        <w:spacing w:before="1" w:line="232" w:lineRule="auto"/>
        <w:ind w:left="2980" w:right="3995"/>
        <w:rPr>
          <w:sz w:val="16"/>
        </w:rPr>
      </w:pPr>
      <w:r>
        <w:t>1st</w:t>
      </w:r>
      <w:r>
        <w:rPr>
          <w:spacing w:val="55"/>
        </w:rPr>
        <w:t xml:space="preserve"> </w:t>
      </w:r>
      <w:r>
        <w:rPr>
          <w:spacing w:val="-4"/>
        </w:rPr>
        <w:t>quarter:</w:t>
      </w:r>
      <w:r>
        <w:rPr>
          <w:spacing w:val="-4"/>
        </w:rPr>
        <w:tab/>
      </w:r>
      <w:r>
        <w:rPr>
          <w:spacing w:val="-3"/>
        </w:rPr>
        <w:t xml:space="preserve">January </w:t>
      </w:r>
      <w:r>
        <w:t>1</w:t>
      </w:r>
      <w:proofErr w:type="spellStart"/>
      <w:proofErr w:type="gramStart"/>
      <w:r>
        <w:rPr>
          <w:position w:val="8"/>
          <w:sz w:val="16"/>
        </w:rPr>
        <w:t>st</w:t>
      </w:r>
      <w:proofErr w:type="spellEnd"/>
      <w:r>
        <w:rPr>
          <w:position w:val="8"/>
          <w:sz w:val="16"/>
        </w:rPr>
        <w:t xml:space="preserve">  </w:t>
      </w:r>
      <w:r>
        <w:rPr>
          <w:spacing w:val="-3"/>
        </w:rPr>
        <w:t>to</w:t>
      </w:r>
      <w:proofErr w:type="gramEnd"/>
      <w:r>
        <w:rPr>
          <w:spacing w:val="-37"/>
        </w:rPr>
        <w:t xml:space="preserve"> </w:t>
      </w:r>
      <w:r>
        <w:rPr>
          <w:spacing w:val="-3"/>
        </w:rPr>
        <w:t>March</w:t>
      </w:r>
      <w:r>
        <w:rPr>
          <w:spacing w:val="-8"/>
        </w:rPr>
        <w:t xml:space="preserve"> </w:t>
      </w:r>
      <w:r>
        <w:rPr>
          <w:spacing w:val="-4"/>
        </w:rPr>
        <w:t>31</w:t>
      </w:r>
      <w:proofErr w:type="spellStart"/>
      <w:r>
        <w:rPr>
          <w:spacing w:val="-4"/>
          <w:position w:val="8"/>
          <w:sz w:val="16"/>
        </w:rPr>
        <w:t>st</w:t>
      </w:r>
      <w:proofErr w:type="spellEnd"/>
      <w:r>
        <w:rPr>
          <w:spacing w:val="-3"/>
          <w:position w:val="8"/>
          <w:sz w:val="16"/>
        </w:rPr>
        <w:t xml:space="preserve"> </w:t>
      </w:r>
      <w:r>
        <w:rPr>
          <w:spacing w:val="-5"/>
        </w:rPr>
        <w:t xml:space="preserve">2nd  </w:t>
      </w:r>
      <w:r>
        <w:rPr>
          <w:spacing w:val="-8"/>
        </w:rPr>
        <w:t xml:space="preserve">quarter:   </w:t>
      </w:r>
      <w:r>
        <w:rPr>
          <w:spacing w:val="-7"/>
        </w:rPr>
        <w:t xml:space="preserve">April </w:t>
      </w:r>
      <w:r>
        <w:rPr>
          <w:spacing w:val="-5"/>
        </w:rPr>
        <w:t>1</w:t>
      </w:r>
      <w:proofErr w:type="spellStart"/>
      <w:r>
        <w:rPr>
          <w:spacing w:val="-5"/>
          <w:position w:val="8"/>
          <w:sz w:val="16"/>
        </w:rPr>
        <w:t>st</w:t>
      </w:r>
      <w:proofErr w:type="spellEnd"/>
      <w:r>
        <w:rPr>
          <w:spacing w:val="-5"/>
          <w:position w:val="8"/>
          <w:sz w:val="16"/>
        </w:rPr>
        <w:t xml:space="preserve"> </w:t>
      </w:r>
      <w:r>
        <w:rPr>
          <w:spacing w:val="-3"/>
        </w:rPr>
        <w:t xml:space="preserve">to </w:t>
      </w:r>
      <w:r>
        <w:rPr>
          <w:spacing w:val="-6"/>
        </w:rPr>
        <w:t>June</w:t>
      </w:r>
      <w:r>
        <w:rPr>
          <w:spacing w:val="-24"/>
        </w:rPr>
        <w:t xml:space="preserve"> </w:t>
      </w:r>
      <w:r>
        <w:rPr>
          <w:spacing w:val="-8"/>
        </w:rPr>
        <w:t>30</w:t>
      </w:r>
      <w:proofErr w:type="spellStart"/>
      <w:r>
        <w:rPr>
          <w:spacing w:val="-8"/>
          <w:position w:val="8"/>
          <w:sz w:val="16"/>
        </w:rPr>
        <w:t>th</w:t>
      </w:r>
      <w:proofErr w:type="spellEnd"/>
    </w:p>
    <w:p w14:paraId="399A5D0E" w14:textId="77777777" w:rsidR="00DA747E" w:rsidRDefault="00000000">
      <w:pPr>
        <w:spacing w:line="247" w:lineRule="exact"/>
        <w:ind w:left="2980"/>
        <w:rPr>
          <w:b/>
          <w:sz w:val="16"/>
        </w:rPr>
      </w:pPr>
      <w:r>
        <w:rPr>
          <w:b/>
          <w:spacing w:val="-4"/>
          <w:sz w:val="24"/>
        </w:rPr>
        <w:t xml:space="preserve">3rd quarter: </w:t>
      </w:r>
      <w:r>
        <w:rPr>
          <w:b/>
          <w:spacing w:val="51"/>
          <w:sz w:val="24"/>
        </w:rPr>
        <w:t xml:space="preserve"> </w:t>
      </w:r>
      <w:r>
        <w:rPr>
          <w:b/>
          <w:spacing w:val="-4"/>
          <w:sz w:val="24"/>
        </w:rPr>
        <w:t xml:space="preserve">July </w:t>
      </w:r>
      <w:r>
        <w:rPr>
          <w:b/>
          <w:spacing w:val="-3"/>
          <w:sz w:val="24"/>
        </w:rPr>
        <w:t xml:space="preserve">1st </w:t>
      </w:r>
      <w:r>
        <w:rPr>
          <w:b/>
          <w:sz w:val="24"/>
        </w:rPr>
        <w:t xml:space="preserve">to </w:t>
      </w:r>
      <w:r>
        <w:rPr>
          <w:b/>
          <w:spacing w:val="-4"/>
          <w:sz w:val="24"/>
        </w:rPr>
        <w:t xml:space="preserve">September </w:t>
      </w:r>
      <w:r>
        <w:rPr>
          <w:b/>
          <w:spacing w:val="-5"/>
          <w:sz w:val="24"/>
        </w:rPr>
        <w:t>30</w:t>
      </w:r>
      <w:proofErr w:type="spellStart"/>
      <w:r>
        <w:rPr>
          <w:b/>
          <w:spacing w:val="-5"/>
          <w:position w:val="8"/>
          <w:sz w:val="16"/>
        </w:rPr>
        <w:t>th</w:t>
      </w:r>
      <w:proofErr w:type="spellEnd"/>
    </w:p>
    <w:p w14:paraId="71F0B94D" w14:textId="77777777" w:rsidR="00DA747E" w:rsidRDefault="00000000">
      <w:pPr>
        <w:spacing w:before="9"/>
        <w:ind w:left="2980"/>
        <w:rPr>
          <w:b/>
          <w:sz w:val="16"/>
        </w:rPr>
      </w:pPr>
      <w:r>
        <w:rPr>
          <w:b/>
          <w:sz w:val="24"/>
        </w:rPr>
        <w:t>4th quarter:   October 1</w:t>
      </w:r>
      <w:proofErr w:type="spellStart"/>
      <w:r>
        <w:rPr>
          <w:b/>
          <w:position w:val="8"/>
          <w:sz w:val="16"/>
        </w:rPr>
        <w:t>st</w:t>
      </w:r>
      <w:proofErr w:type="spellEnd"/>
      <w:r>
        <w:rPr>
          <w:b/>
          <w:position w:val="8"/>
          <w:sz w:val="16"/>
        </w:rPr>
        <w:t xml:space="preserve"> </w:t>
      </w:r>
      <w:r>
        <w:rPr>
          <w:b/>
          <w:sz w:val="24"/>
        </w:rPr>
        <w:t>to December 31</w:t>
      </w:r>
      <w:proofErr w:type="spellStart"/>
      <w:r>
        <w:rPr>
          <w:b/>
          <w:position w:val="8"/>
          <w:sz w:val="16"/>
        </w:rPr>
        <w:t>st</w:t>
      </w:r>
      <w:proofErr w:type="spellEnd"/>
    </w:p>
    <w:p w14:paraId="3B01A94C" w14:textId="77777777" w:rsidR="00DA747E" w:rsidRDefault="00DA747E">
      <w:pPr>
        <w:pStyle w:val="BodyText"/>
        <w:spacing w:before="2"/>
        <w:rPr>
          <w:b/>
          <w:sz w:val="23"/>
        </w:rPr>
      </w:pPr>
    </w:p>
    <w:p w14:paraId="49C898DB" w14:textId="77777777" w:rsidR="00DA747E" w:rsidRDefault="00000000">
      <w:pPr>
        <w:pStyle w:val="ListParagraph"/>
        <w:numPr>
          <w:ilvl w:val="0"/>
          <w:numId w:val="3"/>
        </w:numPr>
        <w:tabs>
          <w:tab w:val="left" w:pos="2260"/>
          <w:tab w:val="left" w:pos="2261"/>
        </w:tabs>
        <w:spacing w:line="235" w:lineRule="auto"/>
        <w:ind w:right="456"/>
        <w:rPr>
          <w:sz w:val="24"/>
        </w:rPr>
      </w:pPr>
      <w:r>
        <w:rPr>
          <w:sz w:val="24"/>
        </w:rPr>
        <w:t>The Affiliation Treasurers should send a Quarterly Report of Cash Charitable Contributions to the Deanery Treasurer by the 25</w:t>
      </w:r>
      <w:proofErr w:type="spellStart"/>
      <w:r>
        <w:rPr>
          <w:position w:val="9"/>
          <w:sz w:val="16"/>
        </w:rPr>
        <w:t>th</w:t>
      </w:r>
      <w:proofErr w:type="spellEnd"/>
      <w:r>
        <w:rPr>
          <w:position w:val="9"/>
          <w:sz w:val="16"/>
        </w:rPr>
        <w:t xml:space="preserve"> </w:t>
      </w:r>
      <w:r>
        <w:rPr>
          <w:sz w:val="24"/>
        </w:rPr>
        <w:t>of the month following the end of each quarter. PLEASE NOTE: This report is now for Cash Charitable Contributions ONLY.</w:t>
      </w:r>
    </w:p>
    <w:p w14:paraId="2F9CF801" w14:textId="77777777" w:rsidR="00DA747E" w:rsidRDefault="00DA747E">
      <w:pPr>
        <w:spacing w:line="235" w:lineRule="auto"/>
        <w:rPr>
          <w:sz w:val="24"/>
        </w:rPr>
        <w:sectPr w:rsidR="00DA747E">
          <w:type w:val="continuous"/>
          <w:pgSz w:w="12240" w:h="15840"/>
          <w:pgMar w:top="460" w:right="640" w:bottom="280" w:left="620" w:header="720" w:footer="720" w:gutter="0"/>
          <w:cols w:space="720"/>
        </w:sectPr>
      </w:pPr>
    </w:p>
    <w:p w14:paraId="33E30E2A" w14:textId="77777777" w:rsidR="00DA747E" w:rsidRDefault="00000000">
      <w:pPr>
        <w:pStyle w:val="ListParagraph"/>
        <w:numPr>
          <w:ilvl w:val="0"/>
          <w:numId w:val="3"/>
        </w:numPr>
        <w:tabs>
          <w:tab w:val="left" w:pos="2260"/>
          <w:tab w:val="left" w:pos="2261"/>
        </w:tabs>
        <w:spacing w:before="84"/>
        <w:ind w:right="1033"/>
        <w:rPr>
          <w:sz w:val="24"/>
        </w:rPr>
      </w:pPr>
      <w:r>
        <w:rPr>
          <w:sz w:val="24"/>
        </w:rPr>
        <w:lastRenderedPageBreak/>
        <w:t>The Deanery treasurer compiled report of the collective affiliations is due to the ODCCW treasurer by the 25</w:t>
      </w:r>
      <w:proofErr w:type="spellStart"/>
      <w:r>
        <w:rPr>
          <w:position w:val="9"/>
          <w:sz w:val="16"/>
        </w:rPr>
        <w:t>th</w:t>
      </w:r>
      <w:proofErr w:type="spellEnd"/>
      <w:r>
        <w:rPr>
          <w:position w:val="9"/>
          <w:sz w:val="16"/>
        </w:rPr>
        <w:t xml:space="preserve"> </w:t>
      </w:r>
      <w:r>
        <w:rPr>
          <w:sz w:val="24"/>
        </w:rPr>
        <w:t>of February each year to be included in the ODCCW Convention Reports. These reports should be in electronic format and sent to the ODCCW treasurer via</w:t>
      </w:r>
      <w:r>
        <w:rPr>
          <w:spacing w:val="-8"/>
          <w:sz w:val="24"/>
        </w:rPr>
        <w:t xml:space="preserve"> </w:t>
      </w:r>
      <w:r>
        <w:rPr>
          <w:sz w:val="24"/>
        </w:rPr>
        <w:t>email.</w:t>
      </w:r>
    </w:p>
    <w:p w14:paraId="28A325E5" w14:textId="77777777" w:rsidR="00DA747E" w:rsidRDefault="00DA747E">
      <w:pPr>
        <w:pStyle w:val="BodyText"/>
        <w:rPr>
          <w:sz w:val="26"/>
        </w:rPr>
      </w:pPr>
    </w:p>
    <w:p w14:paraId="15F1845B" w14:textId="77777777" w:rsidR="00DA747E" w:rsidRDefault="00DA747E">
      <w:pPr>
        <w:pStyle w:val="BodyText"/>
      </w:pPr>
    </w:p>
    <w:p w14:paraId="6D6F5971" w14:textId="77777777" w:rsidR="00DA747E" w:rsidRDefault="00000000">
      <w:pPr>
        <w:pStyle w:val="ListParagraph"/>
        <w:numPr>
          <w:ilvl w:val="0"/>
          <w:numId w:val="3"/>
        </w:numPr>
        <w:tabs>
          <w:tab w:val="left" w:pos="2260"/>
          <w:tab w:val="left" w:pos="2261"/>
        </w:tabs>
        <w:spacing w:line="244" w:lineRule="auto"/>
        <w:ind w:right="900"/>
        <w:rPr>
          <w:sz w:val="24"/>
        </w:rPr>
      </w:pPr>
      <w:r>
        <w:rPr>
          <w:b/>
          <w:sz w:val="24"/>
        </w:rPr>
        <w:t xml:space="preserve">In Kind/Like Kind Donations </w:t>
      </w:r>
      <w:r>
        <w:rPr>
          <w:sz w:val="24"/>
        </w:rPr>
        <w:t xml:space="preserve">should also be reported quarterly as indicated in the above notes. The in kind/like kind donation sheets are also available on the ODCCW website.  In Kind/like kind donations are the stuff (items) that you   give to 501C3 charities – it is not cash. The best way to report in kind/like kind donations is by the number of </w:t>
      </w:r>
      <w:proofErr w:type="gramStart"/>
      <w:r>
        <w:rPr>
          <w:sz w:val="24"/>
        </w:rPr>
        <w:t xml:space="preserve">items </w:t>
      </w:r>
      <w:r>
        <w:rPr>
          <w:spacing w:val="5"/>
          <w:sz w:val="24"/>
        </w:rPr>
        <w:t xml:space="preserve"> </w:t>
      </w:r>
      <w:r>
        <w:rPr>
          <w:sz w:val="24"/>
        </w:rPr>
        <w:t>donated</w:t>
      </w:r>
      <w:proofErr w:type="gramEnd"/>
      <w:r>
        <w:rPr>
          <w:sz w:val="24"/>
        </w:rPr>
        <w:t>.</w:t>
      </w:r>
    </w:p>
    <w:p w14:paraId="63C741B4" w14:textId="77777777" w:rsidR="00DA747E" w:rsidRDefault="00DA747E">
      <w:pPr>
        <w:pStyle w:val="BodyText"/>
        <w:rPr>
          <w:sz w:val="26"/>
        </w:rPr>
      </w:pPr>
    </w:p>
    <w:p w14:paraId="6E3087C1" w14:textId="77777777" w:rsidR="00DA747E" w:rsidRDefault="00DA747E">
      <w:pPr>
        <w:pStyle w:val="BodyText"/>
        <w:spacing w:before="3"/>
        <w:rPr>
          <w:sz w:val="35"/>
        </w:rPr>
      </w:pPr>
    </w:p>
    <w:p w14:paraId="56D4F07F" w14:textId="77777777" w:rsidR="00DA747E" w:rsidRDefault="00000000">
      <w:pPr>
        <w:pStyle w:val="Heading2"/>
        <w:numPr>
          <w:ilvl w:val="0"/>
          <w:numId w:val="5"/>
        </w:numPr>
        <w:tabs>
          <w:tab w:val="left" w:pos="369"/>
        </w:tabs>
        <w:ind w:left="368" w:hanging="268"/>
        <w:jc w:val="left"/>
      </w:pPr>
      <w:r>
        <w:t>COMMUNICATION</w:t>
      </w:r>
    </w:p>
    <w:p w14:paraId="421B1BDE" w14:textId="77777777" w:rsidR="00DA747E" w:rsidRDefault="00DA747E">
      <w:pPr>
        <w:pStyle w:val="BodyText"/>
        <w:spacing w:before="3"/>
        <w:rPr>
          <w:b/>
          <w:sz w:val="22"/>
        </w:rPr>
      </w:pPr>
    </w:p>
    <w:p w14:paraId="2508E46C" w14:textId="77777777" w:rsidR="00DA747E" w:rsidRDefault="00000000">
      <w:pPr>
        <w:pStyle w:val="ListParagraph"/>
        <w:numPr>
          <w:ilvl w:val="0"/>
          <w:numId w:val="2"/>
        </w:numPr>
        <w:tabs>
          <w:tab w:val="left" w:pos="1613"/>
        </w:tabs>
        <w:spacing w:line="284" w:lineRule="exact"/>
        <w:ind w:hanging="360"/>
        <w:rPr>
          <w:sz w:val="24"/>
        </w:rPr>
      </w:pPr>
      <w:r>
        <w:rPr>
          <w:sz w:val="24"/>
        </w:rPr>
        <w:t>Keep in touch with your Deanery Treasurer on a regular</w:t>
      </w:r>
      <w:r>
        <w:rPr>
          <w:spacing w:val="-15"/>
          <w:sz w:val="24"/>
        </w:rPr>
        <w:t xml:space="preserve"> </w:t>
      </w:r>
      <w:proofErr w:type="gramStart"/>
      <w:r>
        <w:rPr>
          <w:sz w:val="24"/>
        </w:rPr>
        <w:t>basis</w:t>
      </w:r>
      <w:proofErr w:type="gramEnd"/>
    </w:p>
    <w:p w14:paraId="612FD5BB" w14:textId="77777777" w:rsidR="00DA747E" w:rsidRDefault="00000000">
      <w:pPr>
        <w:pStyle w:val="ListParagraph"/>
        <w:numPr>
          <w:ilvl w:val="0"/>
          <w:numId w:val="2"/>
        </w:numPr>
        <w:tabs>
          <w:tab w:val="left" w:pos="1613"/>
        </w:tabs>
        <w:spacing w:line="275" w:lineRule="exact"/>
        <w:ind w:hanging="360"/>
        <w:rPr>
          <w:sz w:val="24"/>
        </w:rPr>
      </w:pPr>
      <w:r>
        <w:rPr>
          <w:sz w:val="24"/>
        </w:rPr>
        <w:t>Compare</w:t>
      </w:r>
      <w:r>
        <w:rPr>
          <w:spacing w:val="-3"/>
          <w:sz w:val="24"/>
        </w:rPr>
        <w:t xml:space="preserve"> </w:t>
      </w:r>
      <w:proofErr w:type="gramStart"/>
      <w:r>
        <w:rPr>
          <w:sz w:val="24"/>
        </w:rPr>
        <w:t>notes</w:t>
      </w:r>
      <w:proofErr w:type="gramEnd"/>
    </w:p>
    <w:p w14:paraId="03274041" w14:textId="77777777" w:rsidR="00DA747E" w:rsidRDefault="00000000">
      <w:pPr>
        <w:pStyle w:val="ListParagraph"/>
        <w:numPr>
          <w:ilvl w:val="0"/>
          <w:numId w:val="2"/>
        </w:numPr>
        <w:tabs>
          <w:tab w:val="left" w:pos="1613"/>
        </w:tabs>
        <w:spacing w:line="278" w:lineRule="exact"/>
        <w:ind w:hanging="360"/>
        <w:rPr>
          <w:sz w:val="24"/>
        </w:rPr>
      </w:pPr>
      <w:r>
        <w:rPr>
          <w:sz w:val="24"/>
        </w:rPr>
        <w:t>Ask questions and seek</w:t>
      </w:r>
      <w:r>
        <w:rPr>
          <w:spacing w:val="-5"/>
          <w:sz w:val="24"/>
        </w:rPr>
        <w:t xml:space="preserve"> </w:t>
      </w:r>
      <w:proofErr w:type="gramStart"/>
      <w:r>
        <w:rPr>
          <w:sz w:val="24"/>
        </w:rPr>
        <w:t>advice</w:t>
      </w:r>
      <w:proofErr w:type="gramEnd"/>
    </w:p>
    <w:p w14:paraId="13D89E83" w14:textId="77777777" w:rsidR="00DA747E" w:rsidRDefault="00000000">
      <w:pPr>
        <w:pStyle w:val="ListParagraph"/>
        <w:numPr>
          <w:ilvl w:val="0"/>
          <w:numId w:val="2"/>
        </w:numPr>
        <w:tabs>
          <w:tab w:val="left" w:pos="1613"/>
        </w:tabs>
        <w:spacing w:line="281" w:lineRule="exact"/>
        <w:ind w:hanging="360"/>
        <w:rPr>
          <w:sz w:val="24"/>
        </w:rPr>
      </w:pPr>
      <w:r>
        <w:rPr>
          <w:sz w:val="24"/>
        </w:rPr>
        <w:t>Watch for</w:t>
      </w:r>
      <w:r>
        <w:rPr>
          <w:spacing w:val="-6"/>
          <w:sz w:val="24"/>
        </w:rPr>
        <w:t xml:space="preserve"> </w:t>
      </w:r>
      <w:proofErr w:type="gramStart"/>
      <w:r>
        <w:rPr>
          <w:sz w:val="24"/>
        </w:rPr>
        <w:t>discrepancies</w:t>
      </w:r>
      <w:proofErr w:type="gramEnd"/>
    </w:p>
    <w:p w14:paraId="7845B119" w14:textId="77777777" w:rsidR="00DA747E" w:rsidRDefault="00000000">
      <w:pPr>
        <w:pStyle w:val="ListParagraph"/>
        <w:numPr>
          <w:ilvl w:val="0"/>
          <w:numId w:val="2"/>
        </w:numPr>
        <w:tabs>
          <w:tab w:val="left" w:pos="1613"/>
        </w:tabs>
        <w:ind w:right="456" w:hanging="360"/>
        <w:rPr>
          <w:sz w:val="24"/>
        </w:rPr>
      </w:pPr>
      <w:r>
        <w:rPr>
          <w:sz w:val="24"/>
        </w:rPr>
        <w:t xml:space="preserve">Check and answer emails or text messages you may receive </w:t>
      </w:r>
      <w:proofErr w:type="gramStart"/>
      <w:r>
        <w:rPr>
          <w:sz w:val="24"/>
        </w:rPr>
        <w:t>on a daily basis</w:t>
      </w:r>
      <w:proofErr w:type="gramEnd"/>
      <w:r>
        <w:rPr>
          <w:sz w:val="24"/>
        </w:rPr>
        <w:t xml:space="preserve"> if at all</w:t>
      </w:r>
      <w:r>
        <w:rPr>
          <w:spacing w:val="-14"/>
          <w:sz w:val="24"/>
        </w:rPr>
        <w:t xml:space="preserve"> </w:t>
      </w:r>
      <w:r>
        <w:rPr>
          <w:sz w:val="24"/>
        </w:rPr>
        <w:t>possible. Electronic communication has become a vital source for all</w:t>
      </w:r>
      <w:r>
        <w:rPr>
          <w:spacing w:val="-12"/>
          <w:sz w:val="24"/>
        </w:rPr>
        <w:t xml:space="preserve"> </w:t>
      </w:r>
      <w:r>
        <w:rPr>
          <w:sz w:val="24"/>
        </w:rPr>
        <w:t>councils.</w:t>
      </w:r>
    </w:p>
    <w:p w14:paraId="24A8150E" w14:textId="77777777" w:rsidR="00DA747E" w:rsidRDefault="00DA747E">
      <w:pPr>
        <w:pStyle w:val="BodyText"/>
        <w:rPr>
          <w:sz w:val="26"/>
        </w:rPr>
      </w:pPr>
    </w:p>
    <w:p w14:paraId="5F3C6F0F" w14:textId="77777777" w:rsidR="00DA747E" w:rsidRDefault="00DA747E">
      <w:pPr>
        <w:pStyle w:val="BodyText"/>
        <w:spacing w:before="1"/>
        <w:rPr>
          <w:sz w:val="23"/>
        </w:rPr>
      </w:pPr>
    </w:p>
    <w:p w14:paraId="2C7D7C66" w14:textId="77777777" w:rsidR="00DA747E" w:rsidRDefault="00000000">
      <w:pPr>
        <w:pStyle w:val="Heading2"/>
        <w:numPr>
          <w:ilvl w:val="0"/>
          <w:numId w:val="5"/>
        </w:numPr>
        <w:tabs>
          <w:tab w:val="left" w:pos="376"/>
        </w:tabs>
        <w:ind w:left="376" w:hanging="276"/>
        <w:jc w:val="left"/>
      </w:pPr>
      <w:r>
        <w:t>FINAL</w:t>
      </w:r>
      <w:r>
        <w:rPr>
          <w:spacing w:val="30"/>
        </w:rPr>
        <w:t xml:space="preserve"> </w:t>
      </w:r>
      <w:r>
        <w:rPr>
          <w:spacing w:val="2"/>
        </w:rPr>
        <w:t>REPORTS</w:t>
      </w:r>
    </w:p>
    <w:p w14:paraId="651A28BF" w14:textId="77777777" w:rsidR="00DA747E" w:rsidRDefault="00DA747E">
      <w:pPr>
        <w:pStyle w:val="BodyText"/>
        <w:spacing w:before="5"/>
        <w:rPr>
          <w:b/>
          <w:sz w:val="22"/>
        </w:rPr>
      </w:pPr>
    </w:p>
    <w:p w14:paraId="379A2378" w14:textId="77777777" w:rsidR="00DA747E" w:rsidRDefault="00000000">
      <w:pPr>
        <w:pStyle w:val="ListParagraph"/>
        <w:numPr>
          <w:ilvl w:val="0"/>
          <w:numId w:val="1"/>
        </w:numPr>
        <w:tabs>
          <w:tab w:val="left" w:pos="2261"/>
        </w:tabs>
        <w:ind w:right="98" w:hanging="360"/>
        <w:jc w:val="both"/>
        <w:rPr>
          <w:sz w:val="24"/>
        </w:rPr>
      </w:pPr>
      <w:r>
        <w:rPr>
          <w:sz w:val="24"/>
        </w:rPr>
        <w:t xml:space="preserve">Your books will have to undergo an audit at the end of your term or as your parish requires. You will need to supply the auditor with the </w:t>
      </w:r>
      <w:proofErr w:type="gramStart"/>
      <w:r>
        <w:rPr>
          <w:sz w:val="24"/>
        </w:rPr>
        <w:t>up to date</w:t>
      </w:r>
      <w:proofErr w:type="gramEnd"/>
      <w:r>
        <w:rPr>
          <w:sz w:val="24"/>
        </w:rPr>
        <w:t xml:space="preserve"> General Ledger, reconciled bank statements, Check Request/Expense forms, check register, deposit slips, check stubs, and all meeting minutes for the two-year period. All audit documentation should be in a file or notebook in chronological</w:t>
      </w:r>
      <w:r>
        <w:rPr>
          <w:spacing w:val="-7"/>
          <w:sz w:val="24"/>
        </w:rPr>
        <w:t xml:space="preserve"> </w:t>
      </w:r>
      <w:r>
        <w:rPr>
          <w:sz w:val="24"/>
        </w:rPr>
        <w:t>order.</w:t>
      </w:r>
    </w:p>
    <w:p w14:paraId="3DCF1FF2" w14:textId="0F18F519" w:rsidR="00DA747E" w:rsidRDefault="00000000" w:rsidP="00855005">
      <w:pPr>
        <w:pStyle w:val="Heading2"/>
        <w:spacing w:before="6" w:line="560" w:lineRule="atLeast"/>
        <w:ind w:right="4048"/>
      </w:pPr>
      <w:r>
        <w:t xml:space="preserve">For clarification on the above information please contact: </w:t>
      </w:r>
    </w:p>
    <w:p w14:paraId="01BAFA08" w14:textId="77777777" w:rsidR="00855005" w:rsidRDefault="00855005" w:rsidP="00855005">
      <w:pPr>
        <w:pStyle w:val="Heading2"/>
        <w:spacing w:before="6" w:line="560" w:lineRule="atLeast"/>
        <w:ind w:right="4048"/>
      </w:pPr>
    </w:p>
    <w:p w14:paraId="76D10078" w14:textId="509B64B7" w:rsidR="00855005" w:rsidRDefault="00855005" w:rsidP="00855005">
      <w:pPr>
        <w:pStyle w:val="Heading2"/>
        <w:ind w:left="101" w:right="4046"/>
      </w:pPr>
      <w:r>
        <w:t>Vilma Barrett-ODCCW Treasurer 2022-2024</w:t>
      </w:r>
    </w:p>
    <w:p w14:paraId="044A0D80" w14:textId="5D7D35F4" w:rsidR="00855005" w:rsidRDefault="00855005" w:rsidP="00855005">
      <w:pPr>
        <w:pStyle w:val="Heading2"/>
        <w:ind w:left="101" w:right="4046"/>
      </w:pPr>
      <w:r>
        <w:t>321-863-3337</w:t>
      </w:r>
    </w:p>
    <w:p w14:paraId="388B4DD3" w14:textId="064648B6" w:rsidR="00855005" w:rsidRDefault="00855005" w:rsidP="00855005">
      <w:pPr>
        <w:pStyle w:val="Heading2"/>
        <w:ind w:left="101" w:right="4046"/>
      </w:pPr>
      <w:hyperlink r:id="rId7" w:history="1">
        <w:r w:rsidRPr="00B17566">
          <w:rPr>
            <w:rStyle w:val="Hyperlink"/>
          </w:rPr>
          <w:t>odccwtreasurer@gmail.com</w:t>
        </w:r>
      </w:hyperlink>
    </w:p>
    <w:p w14:paraId="0E46798B" w14:textId="2CDB0C17" w:rsidR="00855005" w:rsidRDefault="00855005" w:rsidP="00855005">
      <w:pPr>
        <w:pStyle w:val="Heading2"/>
        <w:ind w:left="101" w:right="4046"/>
      </w:pPr>
      <w:r>
        <w:t>210 Madrid Ct</w:t>
      </w:r>
    </w:p>
    <w:p w14:paraId="3E03C4A4" w14:textId="5927328F" w:rsidR="00855005" w:rsidRDefault="00855005" w:rsidP="00855005">
      <w:pPr>
        <w:pStyle w:val="Heading2"/>
        <w:ind w:left="101" w:right="4046"/>
      </w:pPr>
      <w:r>
        <w:t>Merritt Island, FL 32953</w:t>
      </w:r>
    </w:p>
    <w:p w14:paraId="7749BF3B" w14:textId="22FBEF82" w:rsidR="00855005" w:rsidRDefault="00855005" w:rsidP="00855005">
      <w:pPr>
        <w:pStyle w:val="Heading2"/>
        <w:spacing w:before="100" w:beforeAutospacing="1" w:line="560" w:lineRule="atLeast"/>
        <w:ind w:left="101" w:right="4046"/>
        <w:rPr>
          <w:b w:val="0"/>
        </w:rPr>
      </w:pPr>
    </w:p>
    <w:sectPr w:rsidR="00855005">
      <w:pgSz w:w="12240" w:h="15840"/>
      <w:pgMar w:top="62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A23"/>
    <w:multiLevelType w:val="hybridMultilevel"/>
    <w:tmpl w:val="BF1C290E"/>
    <w:lvl w:ilvl="0" w:tplc="6900ADB8">
      <w:numFmt w:val="bullet"/>
      <w:lvlText w:val=""/>
      <w:lvlJc w:val="left"/>
      <w:pPr>
        <w:ind w:left="2327" w:hanging="293"/>
      </w:pPr>
      <w:rPr>
        <w:rFonts w:ascii="Symbol" w:eastAsia="Symbol" w:hAnsi="Symbol" w:cs="Symbol" w:hint="default"/>
        <w:w w:val="100"/>
        <w:sz w:val="24"/>
        <w:szCs w:val="24"/>
      </w:rPr>
    </w:lvl>
    <w:lvl w:ilvl="1" w:tplc="FA3C7726">
      <w:numFmt w:val="bullet"/>
      <w:lvlText w:val="•"/>
      <w:lvlJc w:val="left"/>
      <w:pPr>
        <w:ind w:left="3188" w:hanging="293"/>
      </w:pPr>
      <w:rPr>
        <w:rFonts w:hint="default"/>
      </w:rPr>
    </w:lvl>
    <w:lvl w:ilvl="2" w:tplc="46BE58E0">
      <w:numFmt w:val="bullet"/>
      <w:lvlText w:val="•"/>
      <w:lvlJc w:val="left"/>
      <w:pPr>
        <w:ind w:left="4056" w:hanging="293"/>
      </w:pPr>
      <w:rPr>
        <w:rFonts w:hint="default"/>
      </w:rPr>
    </w:lvl>
    <w:lvl w:ilvl="3" w:tplc="EFAAE21A">
      <w:numFmt w:val="bullet"/>
      <w:lvlText w:val="•"/>
      <w:lvlJc w:val="left"/>
      <w:pPr>
        <w:ind w:left="4924" w:hanging="293"/>
      </w:pPr>
      <w:rPr>
        <w:rFonts w:hint="default"/>
      </w:rPr>
    </w:lvl>
    <w:lvl w:ilvl="4" w:tplc="BE30AB4C">
      <w:numFmt w:val="bullet"/>
      <w:lvlText w:val="•"/>
      <w:lvlJc w:val="left"/>
      <w:pPr>
        <w:ind w:left="5792" w:hanging="293"/>
      </w:pPr>
      <w:rPr>
        <w:rFonts w:hint="default"/>
      </w:rPr>
    </w:lvl>
    <w:lvl w:ilvl="5" w:tplc="30D48B2A">
      <w:numFmt w:val="bullet"/>
      <w:lvlText w:val="•"/>
      <w:lvlJc w:val="left"/>
      <w:pPr>
        <w:ind w:left="6660" w:hanging="293"/>
      </w:pPr>
      <w:rPr>
        <w:rFonts w:hint="default"/>
      </w:rPr>
    </w:lvl>
    <w:lvl w:ilvl="6" w:tplc="40B82644">
      <w:numFmt w:val="bullet"/>
      <w:lvlText w:val="•"/>
      <w:lvlJc w:val="left"/>
      <w:pPr>
        <w:ind w:left="7528" w:hanging="293"/>
      </w:pPr>
      <w:rPr>
        <w:rFonts w:hint="default"/>
      </w:rPr>
    </w:lvl>
    <w:lvl w:ilvl="7" w:tplc="87902916">
      <w:numFmt w:val="bullet"/>
      <w:lvlText w:val="•"/>
      <w:lvlJc w:val="left"/>
      <w:pPr>
        <w:ind w:left="8396" w:hanging="293"/>
      </w:pPr>
      <w:rPr>
        <w:rFonts w:hint="default"/>
      </w:rPr>
    </w:lvl>
    <w:lvl w:ilvl="8" w:tplc="AB2673FE">
      <w:numFmt w:val="bullet"/>
      <w:lvlText w:val="•"/>
      <w:lvlJc w:val="left"/>
      <w:pPr>
        <w:ind w:left="9264" w:hanging="293"/>
      </w:pPr>
      <w:rPr>
        <w:rFonts w:hint="default"/>
      </w:rPr>
    </w:lvl>
  </w:abstractNum>
  <w:abstractNum w:abstractNumId="1" w15:restartNumberingAfterBreak="0">
    <w:nsid w:val="379F0DFB"/>
    <w:multiLevelType w:val="hybridMultilevel"/>
    <w:tmpl w:val="16E22104"/>
    <w:lvl w:ilvl="0" w:tplc="15969CFC">
      <w:numFmt w:val="bullet"/>
      <w:lvlText w:val=""/>
      <w:lvlJc w:val="left"/>
      <w:pPr>
        <w:ind w:left="522" w:hanging="324"/>
      </w:pPr>
      <w:rPr>
        <w:rFonts w:ascii="Symbol" w:eastAsia="Symbol" w:hAnsi="Symbol" w:cs="Symbol" w:hint="default"/>
        <w:w w:val="100"/>
        <w:sz w:val="24"/>
        <w:szCs w:val="24"/>
      </w:rPr>
    </w:lvl>
    <w:lvl w:ilvl="1" w:tplc="13F03CB8">
      <w:numFmt w:val="bullet"/>
      <w:lvlText w:val=""/>
      <w:lvlJc w:val="left"/>
      <w:pPr>
        <w:ind w:left="820" w:hanging="361"/>
      </w:pPr>
      <w:rPr>
        <w:rFonts w:ascii="Symbol" w:eastAsia="Symbol" w:hAnsi="Symbol" w:cs="Symbol" w:hint="default"/>
        <w:w w:val="100"/>
        <w:sz w:val="24"/>
        <w:szCs w:val="24"/>
      </w:rPr>
    </w:lvl>
    <w:lvl w:ilvl="2" w:tplc="CAD4C696">
      <w:numFmt w:val="bullet"/>
      <w:lvlText w:val="•"/>
      <w:lvlJc w:val="left"/>
      <w:pPr>
        <w:ind w:left="1775" w:hanging="361"/>
      </w:pPr>
      <w:rPr>
        <w:rFonts w:hint="default"/>
      </w:rPr>
    </w:lvl>
    <w:lvl w:ilvl="3" w:tplc="1F22BA74">
      <w:numFmt w:val="bullet"/>
      <w:lvlText w:val="•"/>
      <w:lvlJc w:val="left"/>
      <w:pPr>
        <w:ind w:left="2731" w:hanging="361"/>
      </w:pPr>
      <w:rPr>
        <w:rFonts w:hint="default"/>
      </w:rPr>
    </w:lvl>
    <w:lvl w:ilvl="4" w:tplc="8B4091F0">
      <w:numFmt w:val="bullet"/>
      <w:lvlText w:val="•"/>
      <w:lvlJc w:val="left"/>
      <w:pPr>
        <w:ind w:left="3687" w:hanging="361"/>
      </w:pPr>
      <w:rPr>
        <w:rFonts w:hint="default"/>
      </w:rPr>
    </w:lvl>
    <w:lvl w:ilvl="5" w:tplc="4C7CA8A2">
      <w:numFmt w:val="bullet"/>
      <w:lvlText w:val="•"/>
      <w:lvlJc w:val="left"/>
      <w:pPr>
        <w:ind w:left="4642" w:hanging="361"/>
      </w:pPr>
      <w:rPr>
        <w:rFonts w:hint="default"/>
      </w:rPr>
    </w:lvl>
    <w:lvl w:ilvl="6" w:tplc="DC7E6B80">
      <w:numFmt w:val="bullet"/>
      <w:lvlText w:val="•"/>
      <w:lvlJc w:val="left"/>
      <w:pPr>
        <w:ind w:left="5598" w:hanging="361"/>
      </w:pPr>
      <w:rPr>
        <w:rFonts w:hint="default"/>
      </w:rPr>
    </w:lvl>
    <w:lvl w:ilvl="7" w:tplc="9A3A1782">
      <w:numFmt w:val="bullet"/>
      <w:lvlText w:val="•"/>
      <w:lvlJc w:val="left"/>
      <w:pPr>
        <w:ind w:left="6554" w:hanging="361"/>
      </w:pPr>
      <w:rPr>
        <w:rFonts w:hint="default"/>
      </w:rPr>
    </w:lvl>
    <w:lvl w:ilvl="8" w:tplc="3C3C351A">
      <w:numFmt w:val="bullet"/>
      <w:lvlText w:val="•"/>
      <w:lvlJc w:val="left"/>
      <w:pPr>
        <w:ind w:left="7510" w:hanging="361"/>
      </w:pPr>
      <w:rPr>
        <w:rFonts w:hint="default"/>
      </w:rPr>
    </w:lvl>
  </w:abstractNum>
  <w:abstractNum w:abstractNumId="2" w15:restartNumberingAfterBreak="0">
    <w:nsid w:val="38486DD8"/>
    <w:multiLevelType w:val="hybridMultilevel"/>
    <w:tmpl w:val="8438ECBA"/>
    <w:lvl w:ilvl="0" w:tplc="19E249F4">
      <w:start w:val="1"/>
      <w:numFmt w:val="decimal"/>
      <w:lvlText w:val="%1)"/>
      <w:lvlJc w:val="left"/>
      <w:pPr>
        <w:ind w:left="1069" w:hanging="266"/>
        <w:jc w:val="right"/>
      </w:pPr>
      <w:rPr>
        <w:rFonts w:hint="default"/>
        <w:b/>
        <w:bCs/>
        <w:spacing w:val="0"/>
        <w:w w:val="100"/>
      </w:rPr>
    </w:lvl>
    <w:lvl w:ilvl="1" w:tplc="8EF8546A">
      <w:start w:val="1"/>
      <w:numFmt w:val="lowerLetter"/>
      <w:lvlText w:val="%2."/>
      <w:lvlJc w:val="left"/>
      <w:pPr>
        <w:ind w:left="2244" w:hanging="720"/>
        <w:jc w:val="left"/>
      </w:pPr>
      <w:rPr>
        <w:rFonts w:ascii="Times New Roman" w:eastAsia="Times New Roman" w:hAnsi="Times New Roman" w:cs="Times New Roman" w:hint="default"/>
        <w:spacing w:val="-5"/>
        <w:w w:val="99"/>
        <w:sz w:val="24"/>
        <w:szCs w:val="24"/>
      </w:rPr>
    </w:lvl>
    <w:lvl w:ilvl="2" w:tplc="BD7CF066">
      <w:numFmt w:val="bullet"/>
      <w:lvlText w:val="•"/>
      <w:lvlJc w:val="left"/>
      <w:pPr>
        <w:ind w:left="3226" w:hanging="720"/>
      </w:pPr>
      <w:rPr>
        <w:rFonts w:hint="default"/>
      </w:rPr>
    </w:lvl>
    <w:lvl w:ilvl="3" w:tplc="31EA3602">
      <w:numFmt w:val="bullet"/>
      <w:lvlText w:val="•"/>
      <w:lvlJc w:val="left"/>
      <w:pPr>
        <w:ind w:left="4213" w:hanging="720"/>
      </w:pPr>
      <w:rPr>
        <w:rFonts w:hint="default"/>
      </w:rPr>
    </w:lvl>
    <w:lvl w:ilvl="4" w:tplc="46967854">
      <w:numFmt w:val="bullet"/>
      <w:lvlText w:val="•"/>
      <w:lvlJc w:val="left"/>
      <w:pPr>
        <w:ind w:left="5200" w:hanging="720"/>
      </w:pPr>
      <w:rPr>
        <w:rFonts w:hint="default"/>
      </w:rPr>
    </w:lvl>
    <w:lvl w:ilvl="5" w:tplc="B016DC2E">
      <w:numFmt w:val="bullet"/>
      <w:lvlText w:val="•"/>
      <w:lvlJc w:val="left"/>
      <w:pPr>
        <w:ind w:left="6186" w:hanging="720"/>
      </w:pPr>
      <w:rPr>
        <w:rFonts w:hint="default"/>
      </w:rPr>
    </w:lvl>
    <w:lvl w:ilvl="6" w:tplc="52805E26">
      <w:numFmt w:val="bullet"/>
      <w:lvlText w:val="•"/>
      <w:lvlJc w:val="left"/>
      <w:pPr>
        <w:ind w:left="7173" w:hanging="720"/>
      </w:pPr>
      <w:rPr>
        <w:rFonts w:hint="default"/>
      </w:rPr>
    </w:lvl>
    <w:lvl w:ilvl="7" w:tplc="459E172E">
      <w:numFmt w:val="bullet"/>
      <w:lvlText w:val="•"/>
      <w:lvlJc w:val="left"/>
      <w:pPr>
        <w:ind w:left="8160" w:hanging="720"/>
      </w:pPr>
      <w:rPr>
        <w:rFonts w:hint="default"/>
      </w:rPr>
    </w:lvl>
    <w:lvl w:ilvl="8" w:tplc="B9B4E27A">
      <w:numFmt w:val="bullet"/>
      <w:lvlText w:val="•"/>
      <w:lvlJc w:val="left"/>
      <w:pPr>
        <w:ind w:left="9146" w:hanging="720"/>
      </w:pPr>
      <w:rPr>
        <w:rFonts w:hint="default"/>
      </w:rPr>
    </w:lvl>
  </w:abstractNum>
  <w:abstractNum w:abstractNumId="3" w15:restartNumberingAfterBreak="0">
    <w:nsid w:val="6BC47DC0"/>
    <w:multiLevelType w:val="hybridMultilevel"/>
    <w:tmpl w:val="FC7A8954"/>
    <w:lvl w:ilvl="0" w:tplc="0478EF74">
      <w:numFmt w:val="bullet"/>
      <w:lvlText w:val=""/>
      <w:lvlJc w:val="left"/>
      <w:pPr>
        <w:ind w:left="2260" w:hanging="360"/>
      </w:pPr>
      <w:rPr>
        <w:rFonts w:ascii="Symbol" w:eastAsia="Symbol" w:hAnsi="Symbol" w:cs="Symbol" w:hint="default"/>
        <w:w w:val="100"/>
        <w:sz w:val="24"/>
        <w:szCs w:val="24"/>
      </w:rPr>
    </w:lvl>
    <w:lvl w:ilvl="1" w:tplc="E5B4EF44">
      <w:numFmt w:val="bullet"/>
      <w:lvlText w:val="•"/>
      <w:lvlJc w:val="left"/>
      <w:pPr>
        <w:ind w:left="3132" w:hanging="360"/>
      </w:pPr>
      <w:rPr>
        <w:rFonts w:hint="default"/>
      </w:rPr>
    </w:lvl>
    <w:lvl w:ilvl="2" w:tplc="C126784A">
      <w:numFmt w:val="bullet"/>
      <w:lvlText w:val="•"/>
      <w:lvlJc w:val="left"/>
      <w:pPr>
        <w:ind w:left="4004" w:hanging="360"/>
      </w:pPr>
      <w:rPr>
        <w:rFonts w:hint="default"/>
      </w:rPr>
    </w:lvl>
    <w:lvl w:ilvl="3" w:tplc="28162722">
      <w:numFmt w:val="bullet"/>
      <w:lvlText w:val="•"/>
      <w:lvlJc w:val="left"/>
      <w:pPr>
        <w:ind w:left="4876" w:hanging="360"/>
      </w:pPr>
      <w:rPr>
        <w:rFonts w:hint="default"/>
      </w:rPr>
    </w:lvl>
    <w:lvl w:ilvl="4" w:tplc="A0A20CB8">
      <w:numFmt w:val="bullet"/>
      <w:lvlText w:val="•"/>
      <w:lvlJc w:val="left"/>
      <w:pPr>
        <w:ind w:left="5748" w:hanging="360"/>
      </w:pPr>
      <w:rPr>
        <w:rFonts w:hint="default"/>
      </w:rPr>
    </w:lvl>
    <w:lvl w:ilvl="5" w:tplc="2D2AF45A">
      <w:numFmt w:val="bullet"/>
      <w:lvlText w:val="•"/>
      <w:lvlJc w:val="left"/>
      <w:pPr>
        <w:ind w:left="6620" w:hanging="360"/>
      </w:pPr>
      <w:rPr>
        <w:rFonts w:hint="default"/>
      </w:rPr>
    </w:lvl>
    <w:lvl w:ilvl="6" w:tplc="E902A944">
      <w:numFmt w:val="bullet"/>
      <w:lvlText w:val="•"/>
      <w:lvlJc w:val="left"/>
      <w:pPr>
        <w:ind w:left="7492" w:hanging="360"/>
      </w:pPr>
      <w:rPr>
        <w:rFonts w:hint="default"/>
      </w:rPr>
    </w:lvl>
    <w:lvl w:ilvl="7" w:tplc="1E2CFE7A">
      <w:numFmt w:val="bullet"/>
      <w:lvlText w:val="•"/>
      <w:lvlJc w:val="left"/>
      <w:pPr>
        <w:ind w:left="8364" w:hanging="360"/>
      </w:pPr>
      <w:rPr>
        <w:rFonts w:hint="default"/>
      </w:rPr>
    </w:lvl>
    <w:lvl w:ilvl="8" w:tplc="4C421656">
      <w:numFmt w:val="bullet"/>
      <w:lvlText w:val="•"/>
      <w:lvlJc w:val="left"/>
      <w:pPr>
        <w:ind w:left="9236" w:hanging="360"/>
      </w:pPr>
      <w:rPr>
        <w:rFonts w:hint="default"/>
      </w:rPr>
    </w:lvl>
  </w:abstractNum>
  <w:abstractNum w:abstractNumId="4" w15:restartNumberingAfterBreak="0">
    <w:nsid w:val="76462476"/>
    <w:multiLevelType w:val="hybridMultilevel"/>
    <w:tmpl w:val="18E45886"/>
    <w:lvl w:ilvl="0" w:tplc="5DCA6D04">
      <w:numFmt w:val="bullet"/>
      <w:lvlText w:val=""/>
      <w:lvlJc w:val="left"/>
      <w:pPr>
        <w:ind w:left="1828" w:hanging="144"/>
      </w:pPr>
      <w:rPr>
        <w:rFonts w:ascii="Symbol" w:eastAsia="Symbol" w:hAnsi="Symbol" w:cs="Symbol" w:hint="default"/>
        <w:w w:val="100"/>
        <w:sz w:val="24"/>
        <w:szCs w:val="24"/>
      </w:rPr>
    </w:lvl>
    <w:lvl w:ilvl="1" w:tplc="C37AA082">
      <w:numFmt w:val="bullet"/>
      <w:lvlText w:val="•"/>
      <w:lvlJc w:val="left"/>
      <w:pPr>
        <w:ind w:left="2738" w:hanging="144"/>
      </w:pPr>
      <w:rPr>
        <w:rFonts w:hint="default"/>
      </w:rPr>
    </w:lvl>
    <w:lvl w:ilvl="2" w:tplc="0DF4994A">
      <w:numFmt w:val="bullet"/>
      <w:lvlText w:val="•"/>
      <w:lvlJc w:val="left"/>
      <w:pPr>
        <w:ind w:left="3656" w:hanging="144"/>
      </w:pPr>
      <w:rPr>
        <w:rFonts w:hint="default"/>
      </w:rPr>
    </w:lvl>
    <w:lvl w:ilvl="3" w:tplc="33A4A89C">
      <w:numFmt w:val="bullet"/>
      <w:lvlText w:val="•"/>
      <w:lvlJc w:val="left"/>
      <w:pPr>
        <w:ind w:left="4574" w:hanging="144"/>
      </w:pPr>
      <w:rPr>
        <w:rFonts w:hint="default"/>
      </w:rPr>
    </w:lvl>
    <w:lvl w:ilvl="4" w:tplc="EDEAF058">
      <w:numFmt w:val="bullet"/>
      <w:lvlText w:val="•"/>
      <w:lvlJc w:val="left"/>
      <w:pPr>
        <w:ind w:left="5492" w:hanging="144"/>
      </w:pPr>
      <w:rPr>
        <w:rFonts w:hint="default"/>
      </w:rPr>
    </w:lvl>
    <w:lvl w:ilvl="5" w:tplc="F8B04328">
      <w:numFmt w:val="bullet"/>
      <w:lvlText w:val="•"/>
      <w:lvlJc w:val="left"/>
      <w:pPr>
        <w:ind w:left="6410" w:hanging="144"/>
      </w:pPr>
      <w:rPr>
        <w:rFonts w:hint="default"/>
      </w:rPr>
    </w:lvl>
    <w:lvl w:ilvl="6" w:tplc="D9DC6546">
      <w:numFmt w:val="bullet"/>
      <w:lvlText w:val="•"/>
      <w:lvlJc w:val="left"/>
      <w:pPr>
        <w:ind w:left="7328" w:hanging="144"/>
      </w:pPr>
      <w:rPr>
        <w:rFonts w:hint="default"/>
      </w:rPr>
    </w:lvl>
    <w:lvl w:ilvl="7" w:tplc="B2201546">
      <w:numFmt w:val="bullet"/>
      <w:lvlText w:val="•"/>
      <w:lvlJc w:val="left"/>
      <w:pPr>
        <w:ind w:left="8246" w:hanging="144"/>
      </w:pPr>
      <w:rPr>
        <w:rFonts w:hint="default"/>
      </w:rPr>
    </w:lvl>
    <w:lvl w:ilvl="8" w:tplc="6044A8C6">
      <w:numFmt w:val="bullet"/>
      <w:lvlText w:val="•"/>
      <w:lvlJc w:val="left"/>
      <w:pPr>
        <w:ind w:left="9164" w:hanging="144"/>
      </w:pPr>
      <w:rPr>
        <w:rFonts w:hint="default"/>
      </w:rPr>
    </w:lvl>
  </w:abstractNum>
  <w:num w:numId="1" w16cid:durableId="1184397628">
    <w:abstractNumId w:val="0"/>
  </w:num>
  <w:num w:numId="2" w16cid:durableId="254167277">
    <w:abstractNumId w:val="4"/>
  </w:num>
  <w:num w:numId="3" w16cid:durableId="542522034">
    <w:abstractNumId w:val="3"/>
  </w:num>
  <w:num w:numId="4" w16cid:durableId="1020156055">
    <w:abstractNumId w:val="1"/>
  </w:num>
  <w:num w:numId="5" w16cid:durableId="851333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A747E"/>
    <w:rsid w:val="00855005"/>
    <w:rsid w:val="00DA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96343"/>
  <w15:docId w15:val="{7CABBB13-8B88-4E65-97F3-11E5FEC4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4097"/>
      <w:outlineLvl w:val="0"/>
    </w:pPr>
    <w:rPr>
      <w:rFonts w:ascii="Arial Black" w:eastAsia="Arial Black" w:hAnsi="Arial Black" w:cs="Arial Black"/>
      <w:b/>
      <w:bCs/>
      <w:sz w:val="28"/>
      <w:szCs w:val="28"/>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4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55005"/>
    <w:rPr>
      <w:color w:val="0000FF" w:themeColor="hyperlink"/>
      <w:u w:val="single"/>
    </w:rPr>
  </w:style>
  <w:style w:type="character" w:styleId="UnresolvedMention">
    <w:name w:val="Unresolved Mention"/>
    <w:basedOn w:val="DefaultParagraphFont"/>
    <w:uiPriority w:val="99"/>
    <w:semiHidden/>
    <w:unhideWhenUsed/>
    <w:rsid w:val="00855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1001</Words>
  <Characters>5710</Characters>
  <Application>Microsoft Office Word</Application>
  <DocSecurity>0</DocSecurity>
  <Lines>47</Lines>
  <Paragraphs>13</Paragraphs>
  <ScaleCrop>false</ScaleCrop>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Vilma Barrett</cp:lastModifiedBy>
  <cp:revision>2</cp:revision>
  <dcterms:created xsi:type="dcterms:W3CDTF">2017-04-25T18:49:00Z</dcterms:created>
  <dcterms:modified xsi:type="dcterms:W3CDTF">2023-07-11T15:26:00Z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2016-08-04T00:00:00Z</vt:filetime>
  </property>
  <property fmtid="{D5CDD505-2E9C-101B-9397-08002B2CF9AE}" pid="3" name="Creator">
    <vt:lpwstr>Microsoft® Word 2016</vt:lpwstr>
  </property>
  <property fmtid="{D5CDD505-2E9C-101B-9397-08002B2CF9AE}" pid="4" name="LastSaved">
    <vt:filetime>2017-04-25T00:00:00Z</vt:filetime>
  </property>
</Properties>
</file>